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60AF" w:rsidRPr="00F5441D" w:rsidRDefault="007E60AF" w:rsidP="00AA089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Изображение 13" o:spid="_x0000_i1025" type="#_x0000_t75" style="width:159.75pt;height:92.25pt;visibility:visible">
            <v:imagedata r:id="rId7" o:title=""/>
          </v:shape>
        </w:pict>
      </w:r>
    </w:p>
    <w:p w:rsidR="007E60AF" w:rsidRPr="00F5441D" w:rsidRDefault="007E60AF" w:rsidP="00AA089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E60AF" w:rsidRPr="00F5441D" w:rsidRDefault="007E60AF" w:rsidP="00AA089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E60AF" w:rsidRPr="00F5441D" w:rsidRDefault="007E60AF" w:rsidP="00AA089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E60AF" w:rsidRPr="00F5441D" w:rsidRDefault="007E60AF" w:rsidP="00AA089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E60AF" w:rsidRPr="00F5441D" w:rsidRDefault="007E60AF" w:rsidP="00AA089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E60AF" w:rsidRPr="00F5441D" w:rsidRDefault="007E60AF" w:rsidP="00AA089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E60AF" w:rsidRPr="00BE7389" w:rsidRDefault="007E60AF" w:rsidP="00BE7389">
      <w:pPr>
        <w:jc w:val="center"/>
        <w:rPr>
          <w:rFonts w:ascii="Times New Roman" w:hAnsi="Times New Roman" w:cs="Times New Roman"/>
          <w:sz w:val="28"/>
          <w:szCs w:val="28"/>
        </w:rPr>
      </w:pPr>
      <w:r w:rsidRPr="00BE7389">
        <w:rPr>
          <w:rFonts w:ascii="Times New Roman" w:hAnsi="Times New Roman" w:cs="Times New Roman"/>
          <w:b/>
          <w:bCs/>
          <w:sz w:val="28"/>
          <w:szCs w:val="28"/>
        </w:rPr>
        <w:t>ПРОГРАММА</w:t>
      </w:r>
    </w:p>
    <w:p w:rsidR="007E60AF" w:rsidRPr="00BE7389" w:rsidRDefault="007E60AF" w:rsidP="00BE7389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E60AF" w:rsidRPr="00BE7389" w:rsidRDefault="007E60AF" w:rsidP="00BE7389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7E60AF" w:rsidRPr="00BE7389" w:rsidRDefault="007E60AF" w:rsidP="00BE738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E7389">
        <w:rPr>
          <w:rFonts w:ascii="Times New Roman" w:hAnsi="Times New Roman" w:cs="Times New Roman"/>
          <w:b/>
          <w:sz w:val="28"/>
          <w:szCs w:val="28"/>
        </w:rPr>
        <w:t>Ш Римашевские чтения</w:t>
      </w:r>
    </w:p>
    <w:p w:rsidR="007E60AF" w:rsidRPr="00BE7389" w:rsidRDefault="007E60AF" w:rsidP="00BE738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E7389">
        <w:rPr>
          <w:rFonts w:ascii="Times New Roman" w:hAnsi="Times New Roman" w:cs="Times New Roman"/>
          <w:b/>
          <w:sz w:val="28"/>
          <w:szCs w:val="28"/>
        </w:rPr>
        <w:t>«Сбережение населения России: здоровье, занятость,</w:t>
      </w:r>
    </w:p>
    <w:p w:rsidR="007E60AF" w:rsidRPr="00BE7389" w:rsidRDefault="007E60AF" w:rsidP="00BE7389">
      <w:pPr>
        <w:jc w:val="center"/>
        <w:rPr>
          <w:rFonts w:ascii="Times New Roman" w:hAnsi="Times New Roman" w:cs="Times New Roman"/>
          <w:sz w:val="28"/>
          <w:szCs w:val="28"/>
        </w:rPr>
      </w:pPr>
      <w:r w:rsidRPr="00BE7389">
        <w:rPr>
          <w:rFonts w:ascii="Times New Roman" w:hAnsi="Times New Roman" w:cs="Times New Roman"/>
          <w:b/>
          <w:sz w:val="28"/>
          <w:szCs w:val="28"/>
        </w:rPr>
        <w:t xml:space="preserve"> уровень и качество жизни»</w:t>
      </w:r>
    </w:p>
    <w:p w:rsidR="007E60AF" w:rsidRPr="00BE7389" w:rsidRDefault="007E60AF" w:rsidP="00BE7389">
      <w:pPr>
        <w:jc w:val="center"/>
        <w:rPr>
          <w:rFonts w:ascii="Times New Roman" w:hAnsi="Times New Roman" w:cs="Times New Roman"/>
          <w:sz w:val="28"/>
          <w:szCs w:val="28"/>
        </w:rPr>
      </w:pPr>
      <w:r w:rsidRPr="00BE7389">
        <w:rPr>
          <w:rFonts w:ascii="Times New Roman" w:hAnsi="Times New Roman" w:cs="Times New Roman"/>
          <w:sz w:val="28"/>
          <w:szCs w:val="28"/>
        </w:rPr>
        <w:t xml:space="preserve">3 ноября 2020 года </w:t>
      </w:r>
    </w:p>
    <w:p w:rsidR="007E60AF" w:rsidRPr="00BE7389" w:rsidRDefault="007E60AF" w:rsidP="00BE738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E60AF" w:rsidRPr="00BE7389" w:rsidRDefault="007E60AF" w:rsidP="00BE7389">
      <w:pPr>
        <w:jc w:val="center"/>
        <w:rPr>
          <w:rFonts w:ascii="Times New Roman" w:hAnsi="Times New Roman" w:cs="Times New Roman"/>
          <w:sz w:val="28"/>
          <w:szCs w:val="28"/>
        </w:rPr>
      </w:pPr>
      <w:r w:rsidRPr="00BE7389">
        <w:rPr>
          <w:rFonts w:ascii="Times New Roman" w:hAnsi="Times New Roman" w:cs="Times New Roman"/>
          <w:sz w:val="28"/>
          <w:szCs w:val="28"/>
        </w:rPr>
        <w:t xml:space="preserve">Москва, Нахимовский проспект, д.32, </w:t>
      </w:r>
    </w:p>
    <w:p w:rsidR="007E60AF" w:rsidRPr="00BE7389" w:rsidRDefault="007E60AF" w:rsidP="00BE7389">
      <w:pPr>
        <w:jc w:val="center"/>
        <w:rPr>
          <w:rFonts w:ascii="Times New Roman" w:hAnsi="Times New Roman" w:cs="Times New Roman"/>
          <w:sz w:val="28"/>
          <w:szCs w:val="28"/>
        </w:rPr>
      </w:pPr>
      <w:r w:rsidRPr="00BE7389">
        <w:rPr>
          <w:rFonts w:ascii="Times New Roman" w:hAnsi="Times New Roman" w:cs="Times New Roman"/>
          <w:sz w:val="28"/>
          <w:szCs w:val="28"/>
        </w:rPr>
        <w:t>Зал Ученого совета ИСЭПН ФНИСЦ РАН</w:t>
      </w:r>
    </w:p>
    <w:p w:rsidR="007E60AF" w:rsidRPr="00BE7389" w:rsidRDefault="007E60AF" w:rsidP="00BE738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E60AF" w:rsidRPr="00BE7389" w:rsidRDefault="007E60AF" w:rsidP="00BE738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E60AF" w:rsidRPr="00BE7389" w:rsidRDefault="007E60AF" w:rsidP="00BE738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E60AF" w:rsidRPr="00BE7389" w:rsidRDefault="007E60AF" w:rsidP="00BE738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E60AF" w:rsidRPr="00BE7389" w:rsidRDefault="007E60AF" w:rsidP="00BE738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E60AF" w:rsidRPr="00BE7389" w:rsidRDefault="007E60AF" w:rsidP="00BE738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E60AF" w:rsidRPr="00BE7389" w:rsidRDefault="007E60AF" w:rsidP="00BE738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E60AF" w:rsidRPr="00BE7389" w:rsidRDefault="007E60AF" w:rsidP="00BE738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E60AF" w:rsidRPr="00BE7389" w:rsidRDefault="007E60AF" w:rsidP="00BE738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E60AF" w:rsidRPr="00BE7389" w:rsidRDefault="007E60AF" w:rsidP="00BE738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E60AF" w:rsidRPr="00BE7389" w:rsidRDefault="007E60AF" w:rsidP="00BE738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E60AF" w:rsidRPr="00BE7389" w:rsidRDefault="007E60AF" w:rsidP="00BE738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E60AF" w:rsidRPr="00BE7389" w:rsidRDefault="007E60AF" w:rsidP="00BE738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E60AF" w:rsidRPr="00BE7389" w:rsidRDefault="007E60AF" w:rsidP="00BE738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E60AF" w:rsidRPr="00BE7389" w:rsidRDefault="007E60AF" w:rsidP="00BE7389">
      <w:pPr>
        <w:rPr>
          <w:rFonts w:ascii="Times New Roman" w:hAnsi="Times New Roman" w:cs="Times New Roman"/>
          <w:sz w:val="28"/>
          <w:szCs w:val="28"/>
        </w:rPr>
      </w:pPr>
    </w:p>
    <w:p w:rsidR="007E60AF" w:rsidRPr="00BE7389" w:rsidRDefault="007E60AF" w:rsidP="00BE738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E7389">
        <w:rPr>
          <w:rFonts w:ascii="Times New Roman" w:hAnsi="Times New Roman" w:cs="Times New Roman"/>
          <w:b/>
          <w:sz w:val="28"/>
          <w:szCs w:val="28"/>
        </w:rPr>
        <w:t>ПЛЕНАРНОЕ ЗАСЕДАНИЕ</w:t>
      </w:r>
    </w:p>
    <w:p w:rsidR="007E60AF" w:rsidRPr="00BE7389" w:rsidRDefault="007E60AF" w:rsidP="00BE738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E60AF" w:rsidRPr="00BE7389" w:rsidRDefault="007E60AF" w:rsidP="00BE7389">
      <w:pPr>
        <w:jc w:val="center"/>
        <w:rPr>
          <w:rFonts w:ascii="Times New Roman" w:hAnsi="Times New Roman" w:cs="Times New Roman"/>
          <w:sz w:val="28"/>
          <w:szCs w:val="28"/>
        </w:rPr>
      </w:pPr>
      <w:r w:rsidRPr="00BE7389">
        <w:rPr>
          <w:rFonts w:ascii="Times New Roman" w:hAnsi="Times New Roman" w:cs="Times New Roman"/>
          <w:sz w:val="28"/>
          <w:szCs w:val="28"/>
        </w:rPr>
        <w:t xml:space="preserve">начало в 14-00 </w:t>
      </w:r>
    </w:p>
    <w:p w:rsidR="007E60AF" w:rsidRDefault="007E60AF" w:rsidP="00BE738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E60AF" w:rsidRDefault="007E60AF" w:rsidP="00BE738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E60AF" w:rsidRDefault="007E60AF" w:rsidP="00BE738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E60AF" w:rsidRPr="00BE7389" w:rsidRDefault="007E60AF" w:rsidP="00BE738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E60AF" w:rsidRPr="00BE7389" w:rsidRDefault="007E60AF" w:rsidP="00BE7389">
      <w:pPr>
        <w:rPr>
          <w:rFonts w:ascii="Times New Roman" w:hAnsi="Times New Roman" w:cs="Times New Roman"/>
          <w:sz w:val="28"/>
          <w:szCs w:val="28"/>
        </w:rPr>
      </w:pPr>
    </w:p>
    <w:p w:rsidR="007E60AF" w:rsidRPr="00BE7389" w:rsidRDefault="007E60AF" w:rsidP="00CF4D5E">
      <w:pPr>
        <w:spacing w:after="12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E7389">
        <w:rPr>
          <w:rFonts w:ascii="Times New Roman" w:hAnsi="Times New Roman" w:cs="Times New Roman"/>
          <w:b/>
          <w:i/>
          <w:sz w:val="28"/>
          <w:szCs w:val="28"/>
        </w:rPr>
        <w:t>ПРИВЕТСТВЕННОЕ СЛОВО:</w:t>
      </w:r>
    </w:p>
    <w:p w:rsidR="007E60AF" w:rsidRPr="00BE7389" w:rsidRDefault="007E60AF" w:rsidP="00BE7389">
      <w:pPr>
        <w:spacing w:after="120"/>
        <w:ind w:firstLine="709"/>
        <w:rPr>
          <w:rFonts w:ascii="Times New Roman" w:hAnsi="Times New Roman" w:cs="Times New Roman"/>
          <w:sz w:val="28"/>
          <w:szCs w:val="28"/>
        </w:rPr>
      </w:pPr>
      <w:r w:rsidRPr="00BE7389">
        <w:rPr>
          <w:rFonts w:ascii="Times New Roman" w:hAnsi="Times New Roman" w:cs="Times New Roman"/>
          <w:b/>
          <w:sz w:val="28"/>
          <w:szCs w:val="28"/>
        </w:rPr>
        <w:t>Локосов Вячеслав Вениаминович</w:t>
      </w:r>
      <w:r w:rsidRPr="00BE7389">
        <w:rPr>
          <w:rFonts w:ascii="Times New Roman" w:hAnsi="Times New Roman" w:cs="Times New Roman"/>
          <w:sz w:val="28"/>
          <w:szCs w:val="28"/>
        </w:rPr>
        <w:t>, д.социол.н., профессор, директор Института социально-экономических проблем народонаселения ФНИСЦ РАН (ИСЭПН ФНИСЦ РАН).</w:t>
      </w:r>
    </w:p>
    <w:p w:rsidR="007E60AF" w:rsidRPr="00BE7389" w:rsidRDefault="007E60AF" w:rsidP="00BE7389">
      <w:pPr>
        <w:tabs>
          <w:tab w:val="left" w:pos="617"/>
          <w:tab w:val="left" w:pos="3120"/>
          <w:tab w:val="left" w:pos="6771"/>
        </w:tabs>
        <w:jc w:val="left"/>
        <w:rPr>
          <w:rFonts w:ascii="Times New Roman" w:hAnsi="Times New Roman" w:cs="Times New Roman"/>
          <w:sz w:val="28"/>
          <w:szCs w:val="28"/>
        </w:rPr>
      </w:pPr>
    </w:p>
    <w:p w:rsidR="007E60AF" w:rsidRPr="00BE7389" w:rsidRDefault="007E60AF" w:rsidP="00CF4D5E">
      <w:pPr>
        <w:tabs>
          <w:tab w:val="left" w:pos="3120"/>
          <w:tab w:val="left" w:pos="6771"/>
        </w:tabs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BE7389">
        <w:rPr>
          <w:rFonts w:ascii="Times New Roman" w:hAnsi="Times New Roman" w:cs="Times New Roman"/>
          <w:b/>
          <w:i/>
          <w:sz w:val="28"/>
          <w:szCs w:val="28"/>
        </w:rPr>
        <w:t>ВЫСТУПЛЕНИЯ:</w:t>
      </w:r>
    </w:p>
    <w:p w:rsidR="007E60AF" w:rsidRPr="00CF4D5E" w:rsidRDefault="007E60AF" w:rsidP="00CF4D5E">
      <w:pPr>
        <w:numPr>
          <w:ilvl w:val="0"/>
          <w:numId w:val="3"/>
        </w:numPr>
        <w:tabs>
          <w:tab w:val="left" w:pos="3120"/>
          <w:tab w:val="left" w:pos="6771"/>
        </w:tabs>
        <w:spacing w:line="36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F4D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Александрова Ольга Аркадьевна, д.э.н., заместитель директора ИСЭПН ФНИСЦ РАН по научной работе "Поправки в Конституцию: возврат к социальному государству  или его дальнейший демонтаж?"</w:t>
      </w:r>
    </w:p>
    <w:p w:rsidR="007E60AF" w:rsidRPr="00CF4D5E" w:rsidRDefault="007E60AF" w:rsidP="00CF4D5E">
      <w:pPr>
        <w:numPr>
          <w:ilvl w:val="0"/>
          <w:numId w:val="3"/>
        </w:numPr>
        <w:tabs>
          <w:tab w:val="left" w:pos="3120"/>
          <w:tab w:val="left" w:pos="6771"/>
        </w:tabs>
        <w:spacing w:line="360" w:lineRule="auto"/>
        <w:rPr>
          <w:rFonts w:ascii="Times New Roman" w:hAnsi="Times New Roman" w:cs="Times New Roman"/>
          <w:sz w:val="28"/>
          <w:szCs w:val="28"/>
          <w:highlight w:val="magenta"/>
        </w:rPr>
      </w:pPr>
      <w:r w:rsidRPr="00CF4D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Аликперова Наталья Валерьевна,</w:t>
      </w:r>
      <w:r w:rsidRPr="00CF4D5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 к.э.н., ведущий научный сотрудник лаборатории исследования поведенческой экономики ИСЭПН ФНИСЦ РАН, доцент департамента социологии Финансового университета при Правительстве РФ </w:t>
      </w:r>
      <w:r w:rsidRPr="00CF4D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«Формирование финансово грамотного поведения населения: новые вызовы и условия безопасности» </w:t>
      </w:r>
    </w:p>
    <w:p w:rsidR="007E60AF" w:rsidRPr="00CF4D5E" w:rsidRDefault="007E60AF" w:rsidP="00CF4D5E">
      <w:pPr>
        <w:numPr>
          <w:ilvl w:val="0"/>
          <w:numId w:val="3"/>
        </w:numPr>
        <w:tabs>
          <w:tab w:val="left" w:pos="3120"/>
          <w:tab w:val="left" w:pos="6771"/>
        </w:tabs>
        <w:spacing w:line="360" w:lineRule="auto"/>
        <w:rPr>
          <w:rFonts w:ascii="Times New Roman" w:hAnsi="Times New Roman" w:cs="Times New Roman"/>
          <w:sz w:val="28"/>
          <w:szCs w:val="28"/>
          <w:highlight w:val="magenta"/>
        </w:rPr>
      </w:pPr>
      <w:r w:rsidRPr="00CF4D5E">
        <w:rPr>
          <w:rFonts w:ascii="Times New Roman" w:hAnsi="Times New Roman" w:cs="Times New Roman"/>
          <w:sz w:val="28"/>
          <w:szCs w:val="28"/>
        </w:rPr>
        <w:t>Доброхлеб Валентина Григорьевна, д.э.н., профессор, Заведующая Лабораторией гендерных проблем ИСЭПН ФНИСЦ РАН «Женщины великой Победы. К 75-летию Победы в Великой Отечественной войне»</w:t>
      </w:r>
    </w:p>
    <w:p w:rsidR="007E60AF" w:rsidRPr="00CF4D5E" w:rsidRDefault="007E60AF" w:rsidP="00CF4D5E">
      <w:pPr>
        <w:numPr>
          <w:ilvl w:val="0"/>
          <w:numId w:val="3"/>
        </w:numPr>
        <w:tabs>
          <w:tab w:val="left" w:pos="3120"/>
          <w:tab w:val="left" w:pos="6771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F4D5E">
        <w:rPr>
          <w:rFonts w:ascii="Times New Roman" w:hAnsi="Times New Roman" w:cs="Times New Roman"/>
          <w:sz w:val="28"/>
          <w:szCs w:val="28"/>
        </w:rPr>
        <w:t xml:space="preserve">Ефанова Ольга Алексеевна,к.философ.н., старший научный сотрудник Лаборатории гендерных проблем ИСЭПН ФНИСЦ, РАН Писклакова-Паркер Марина Петровна, к.социол.н., старший научный сотрудник Лаборатории гендерных проблем ИСЭПН ФНИСЦ РАН «Гендерные аспекты социальных последствий пандемии </w:t>
      </w:r>
      <w:r w:rsidRPr="00CF4D5E">
        <w:rPr>
          <w:rFonts w:ascii="Times New Roman" w:hAnsi="Times New Roman" w:cs="Times New Roman"/>
          <w:sz w:val="28"/>
          <w:szCs w:val="28"/>
          <w:lang w:val="en-US"/>
        </w:rPr>
        <w:t>COVID</w:t>
      </w:r>
      <w:r w:rsidRPr="00CF4D5E">
        <w:rPr>
          <w:rFonts w:ascii="Times New Roman" w:hAnsi="Times New Roman" w:cs="Times New Roman"/>
          <w:sz w:val="28"/>
          <w:szCs w:val="28"/>
        </w:rPr>
        <w:t>-19»</w:t>
      </w:r>
    </w:p>
    <w:p w:rsidR="007E60AF" w:rsidRPr="00CF4D5E" w:rsidRDefault="007E60AF" w:rsidP="00CF4D5E">
      <w:pPr>
        <w:numPr>
          <w:ilvl w:val="0"/>
          <w:numId w:val="3"/>
        </w:numPr>
        <w:tabs>
          <w:tab w:val="left" w:pos="3120"/>
          <w:tab w:val="left" w:pos="6771"/>
        </w:tabs>
        <w:spacing w:line="360" w:lineRule="auto"/>
        <w:rPr>
          <w:rFonts w:ascii="Times New Roman" w:hAnsi="Times New Roman" w:cs="Times New Roman"/>
          <w:spacing w:val="3"/>
          <w:sz w:val="28"/>
          <w:szCs w:val="28"/>
        </w:rPr>
      </w:pPr>
      <w:r w:rsidRPr="00CF4D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Красинец евгений Семенович, к.э.н., заведующий лабораторией миграционных исследований ИСЭПН ФНИСЦ РАН «</w:t>
      </w:r>
      <w:r w:rsidRPr="00CF4D5E">
        <w:rPr>
          <w:rFonts w:ascii="Times New Roman" w:hAnsi="Times New Roman" w:cs="Times New Roman"/>
          <w:bCs/>
          <w:color w:val="000000"/>
          <w:sz w:val="28"/>
          <w:szCs w:val="28"/>
        </w:rPr>
        <w:t>Трудовая миграция и проблемы ее регулирования в современной России»</w:t>
      </w:r>
    </w:p>
    <w:p w:rsidR="007E60AF" w:rsidRPr="00CF4D5E" w:rsidRDefault="007E60AF" w:rsidP="00CF4D5E">
      <w:pPr>
        <w:numPr>
          <w:ilvl w:val="0"/>
          <w:numId w:val="3"/>
        </w:numPr>
        <w:tabs>
          <w:tab w:val="left" w:pos="3120"/>
          <w:tab w:val="left" w:pos="6771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F4D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Пациорковский Валерий Валентинович, д.э.н., профессор главный научный сотрудник Лаборатории исследований социально-экономического и информационного развития территорий ИСЭПН ФНИСЦ РАН, Симагин Юрий Алексеевич, к.геогр.н., Заведующий Лабораторией исследований социально-экономического и информационного развития территорий ИСЭПН ФНИСЦ РАН «</w:t>
      </w:r>
      <w:r w:rsidRPr="00CF4D5E">
        <w:rPr>
          <w:rFonts w:ascii="Times New Roman" w:hAnsi="Times New Roman" w:cs="Times New Roman"/>
          <w:color w:val="000000"/>
          <w:sz w:val="28"/>
          <w:szCs w:val="28"/>
        </w:rPr>
        <w:t xml:space="preserve">Динамика численности населения </w:t>
      </w:r>
      <w:r w:rsidRPr="00CF4D5E">
        <w:rPr>
          <w:rFonts w:ascii="Times New Roman" w:hAnsi="Times New Roman" w:cs="Times New Roman"/>
          <w:spacing w:val="3"/>
          <w:sz w:val="28"/>
          <w:szCs w:val="28"/>
        </w:rPr>
        <w:t xml:space="preserve">приоритетных геостратегических территорий </w:t>
      </w:r>
      <w:r w:rsidRPr="00CF4D5E">
        <w:rPr>
          <w:rFonts w:ascii="Times New Roman" w:hAnsi="Times New Roman" w:cs="Times New Roman"/>
          <w:color w:val="000000"/>
          <w:sz w:val="28"/>
          <w:szCs w:val="28"/>
        </w:rPr>
        <w:t xml:space="preserve">в 2010–2018 гг.» </w:t>
      </w:r>
    </w:p>
    <w:p w:rsidR="007E60AF" w:rsidRPr="00CF4D5E" w:rsidRDefault="007E60AF" w:rsidP="00CF4D5E">
      <w:pPr>
        <w:numPr>
          <w:ilvl w:val="0"/>
          <w:numId w:val="3"/>
        </w:numPr>
        <w:tabs>
          <w:tab w:val="left" w:pos="3120"/>
          <w:tab w:val="left" w:pos="6771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F4D5E">
        <w:rPr>
          <w:rFonts w:ascii="Times New Roman" w:hAnsi="Times New Roman" w:cs="Times New Roman"/>
          <w:color w:val="000000"/>
          <w:sz w:val="28"/>
          <w:szCs w:val="28"/>
        </w:rPr>
        <w:t>Роик Валентин Дементьевич, д.э.н., профессор «</w:t>
      </w:r>
      <w:r w:rsidRPr="00CF4D5E">
        <w:rPr>
          <w:rFonts w:ascii="Times New Roman" w:hAnsi="Times New Roman" w:cs="Times New Roman"/>
          <w:sz w:val="28"/>
          <w:szCs w:val="28"/>
        </w:rPr>
        <w:t>Пути раскрытия потенциала пенсионного страхования в России»</w:t>
      </w:r>
    </w:p>
    <w:p w:rsidR="007E60AF" w:rsidRPr="00CF4D5E" w:rsidRDefault="007E60AF" w:rsidP="00CF4D5E">
      <w:pPr>
        <w:numPr>
          <w:ilvl w:val="0"/>
          <w:numId w:val="3"/>
        </w:numPr>
        <w:tabs>
          <w:tab w:val="left" w:pos="3120"/>
          <w:tab w:val="left" w:pos="6771"/>
        </w:tabs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CF4D5E">
        <w:rPr>
          <w:rFonts w:ascii="Times New Roman" w:hAnsi="Times New Roman" w:cs="Times New Roman"/>
          <w:color w:val="000000"/>
          <w:sz w:val="28"/>
          <w:szCs w:val="28"/>
        </w:rPr>
        <w:t>Соловьев Аркадий Константинович, д.э.н., профессор «</w:t>
      </w:r>
      <w:r w:rsidRPr="00CF4D5E">
        <w:rPr>
          <w:rFonts w:ascii="Times New Roman" w:hAnsi="Times New Roman" w:cs="Times New Roman"/>
          <w:sz w:val="28"/>
          <w:szCs w:val="28"/>
        </w:rPr>
        <w:t>Бедность пенсионеров: условия сокращения»</w:t>
      </w:r>
    </w:p>
    <w:p w:rsidR="007E60AF" w:rsidRPr="00CF4D5E" w:rsidRDefault="007E60AF" w:rsidP="00CF4D5E">
      <w:pPr>
        <w:tabs>
          <w:tab w:val="left" w:pos="3120"/>
          <w:tab w:val="left" w:pos="6771"/>
        </w:tabs>
        <w:spacing w:line="360" w:lineRule="auto"/>
        <w:ind w:left="709"/>
        <w:rPr>
          <w:rFonts w:ascii="Times New Roman" w:hAnsi="Times New Roman" w:cs="Times New Roman"/>
          <w:sz w:val="28"/>
          <w:szCs w:val="28"/>
        </w:rPr>
      </w:pPr>
    </w:p>
    <w:p w:rsidR="007E60AF" w:rsidRPr="00BE7389" w:rsidRDefault="007E60AF" w:rsidP="00CF4D5E">
      <w:pPr>
        <w:spacing w:line="360" w:lineRule="auto"/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7E60AF" w:rsidRPr="00BE7389" w:rsidRDefault="007E60AF" w:rsidP="00BE7389">
      <w:pPr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7E60AF" w:rsidRPr="00BE7389" w:rsidRDefault="007E60AF" w:rsidP="00BE7389">
      <w:pPr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BE738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E7389">
        <w:rPr>
          <w:rFonts w:ascii="Times New Roman" w:hAnsi="Times New Roman" w:cs="Times New Roman"/>
          <w:b/>
          <w:i/>
          <w:sz w:val="28"/>
          <w:szCs w:val="28"/>
        </w:rPr>
        <w:t xml:space="preserve">Демографические показатели современной России: </w:t>
      </w:r>
    </w:p>
    <w:p w:rsidR="007E60AF" w:rsidRPr="00BE7389" w:rsidRDefault="007E60AF" w:rsidP="00BE7389">
      <w:pPr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BE7389">
        <w:rPr>
          <w:rFonts w:ascii="Times New Roman" w:hAnsi="Times New Roman" w:cs="Times New Roman"/>
          <w:b/>
          <w:i/>
          <w:sz w:val="28"/>
          <w:szCs w:val="28"/>
        </w:rPr>
        <w:t xml:space="preserve"> основные тенденции и их детерминанты</w:t>
      </w:r>
    </w:p>
    <w:p w:rsidR="007E60AF" w:rsidRPr="00CF4D5E" w:rsidRDefault="007E60AF" w:rsidP="00CF4D5E">
      <w:pPr>
        <w:spacing w:line="36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CF4D5E">
        <w:rPr>
          <w:rFonts w:ascii="Times New Roman" w:hAnsi="Times New Roman" w:cs="Times New Roman"/>
          <w:sz w:val="28"/>
          <w:szCs w:val="28"/>
        </w:rPr>
        <w:t>Моргунов Е.В. Основные методологические подходы к прогнозированию качества народонаселения России</w:t>
      </w:r>
    </w:p>
    <w:p w:rsidR="007E60AF" w:rsidRPr="00CF4D5E" w:rsidRDefault="007E60AF" w:rsidP="00CF4D5E">
      <w:pPr>
        <w:spacing w:line="36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CF4D5E">
        <w:rPr>
          <w:rFonts w:ascii="Times New Roman" w:hAnsi="Times New Roman" w:cs="Times New Roman"/>
          <w:sz w:val="28"/>
          <w:szCs w:val="28"/>
        </w:rPr>
        <w:t>Будилова Е.В., Лагутин М.Б. Типология городов России по демографическим показателям</w:t>
      </w:r>
    </w:p>
    <w:p w:rsidR="007E60AF" w:rsidRPr="00CF4D5E" w:rsidRDefault="007E60AF" w:rsidP="00CF4D5E">
      <w:pPr>
        <w:spacing w:line="36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CF4D5E">
        <w:rPr>
          <w:rFonts w:ascii="Times New Roman" w:hAnsi="Times New Roman" w:cs="Times New Roman"/>
          <w:sz w:val="28"/>
          <w:szCs w:val="28"/>
        </w:rPr>
        <w:t xml:space="preserve">Джумабаева Ш. Х. </w:t>
      </w:r>
      <w:r w:rsidRPr="00CF4D5E">
        <w:rPr>
          <w:rFonts w:ascii="Times New Roman" w:hAnsi="Times New Roman" w:cs="Times New Roman"/>
          <w:sz w:val="28"/>
          <w:szCs w:val="28"/>
          <w:lang w:val="uz-Cyrl-UZ"/>
        </w:rPr>
        <w:t xml:space="preserve">Анализ рождаемости и смертности в </w:t>
      </w:r>
      <w:r w:rsidRPr="00CF4D5E">
        <w:rPr>
          <w:rFonts w:ascii="Times New Roman" w:hAnsi="Times New Roman" w:cs="Times New Roman"/>
          <w:sz w:val="28"/>
          <w:szCs w:val="28"/>
        </w:rPr>
        <w:t>Республике Каракалпакстан</w:t>
      </w:r>
    </w:p>
    <w:p w:rsidR="007E60AF" w:rsidRPr="00CF4D5E" w:rsidRDefault="007E60AF" w:rsidP="00CF4D5E">
      <w:pPr>
        <w:spacing w:line="36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CF4D5E">
        <w:rPr>
          <w:rFonts w:ascii="Times New Roman" w:hAnsi="Times New Roman" w:cs="Times New Roman"/>
          <w:sz w:val="28"/>
          <w:szCs w:val="28"/>
        </w:rPr>
        <w:t>Рыбаковский О.Л., Фадеева Т.А. Депопуляция в регионах России до начала 1992 года</w:t>
      </w:r>
    </w:p>
    <w:p w:rsidR="007E60AF" w:rsidRPr="00CF4D5E" w:rsidRDefault="007E60AF" w:rsidP="00CF4D5E">
      <w:pPr>
        <w:spacing w:line="360" w:lineRule="auto"/>
        <w:jc w:val="left"/>
        <w:rPr>
          <w:rFonts w:ascii="Times New Roman" w:hAnsi="Times New Roman" w:cs="Times New Roman"/>
          <w:color w:val="000000"/>
          <w:sz w:val="28"/>
          <w:szCs w:val="28"/>
        </w:rPr>
      </w:pPr>
      <w:r w:rsidRPr="00CF4D5E">
        <w:rPr>
          <w:rFonts w:ascii="Times New Roman" w:hAnsi="Times New Roman" w:cs="Times New Roman"/>
          <w:sz w:val="28"/>
          <w:szCs w:val="28"/>
        </w:rPr>
        <w:t xml:space="preserve">Попова Л.А. </w:t>
      </w:r>
      <w:r w:rsidRPr="00CF4D5E">
        <w:rPr>
          <w:rFonts w:ascii="Times New Roman" w:hAnsi="Times New Roman" w:cs="Times New Roman"/>
          <w:color w:val="000000"/>
          <w:sz w:val="28"/>
          <w:szCs w:val="28"/>
        </w:rPr>
        <w:t>Тенденции смертности и продолжительности жизни населения в северных регионах России</w:t>
      </w:r>
    </w:p>
    <w:p w:rsidR="007E60AF" w:rsidRPr="00CF4D5E" w:rsidRDefault="007E60AF" w:rsidP="00CF4D5E">
      <w:pPr>
        <w:spacing w:line="36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CF4D5E">
        <w:rPr>
          <w:rFonts w:ascii="Times New Roman" w:hAnsi="Times New Roman" w:cs="Times New Roman"/>
          <w:sz w:val="28"/>
          <w:szCs w:val="28"/>
        </w:rPr>
        <w:t>Амосов А. И. О судьбе отечественной цивилизации</w:t>
      </w:r>
    </w:p>
    <w:p w:rsidR="007E60AF" w:rsidRPr="00CF4D5E" w:rsidRDefault="007E60AF" w:rsidP="00CF4D5E">
      <w:pPr>
        <w:spacing w:line="36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CF4D5E">
        <w:rPr>
          <w:rFonts w:ascii="Times New Roman" w:hAnsi="Times New Roman" w:cs="Times New Roman"/>
          <w:sz w:val="28"/>
          <w:szCs w:val="28"/>
        </w:rPr>
        <w:t>Ноздрина Н.Н., Шнейдерман И.М. Роль крупнейших агломераций России в формировании качества жизни населения</w:t>
      </w:r>
    </w:p>
    <w:p w:rsidR="007E60AF" w:rsidRPr="00CF4D5E" w:rsidRDefault="007E60AF" w:rsidP="00CF4D5E">
      <w:pPr>
        <w:spacing w:line="360" w:lineRule="auto"/>
        <w:jc w:val="left"/>
        <w:rPr>
          <w:rFonts w:ascii="Times New Roman" w:hAnsi="Times New Roman" w:cs="Times New Roman"/>
          <w:color w:val="000000"/>
          <w:sz w:val="28"/>
          <w:szCs w:val="28"/>
        </w:rPr>
      </w:pPr>
      <w:r w:rsidRPr="00CF4D5E">
        <w:rPr>
          <w:rFonts w:ascii="Times New Roman" w:hAnsi="Times New Roman" w:cs="Times New Roman"/>
          <w:sz w:val="28"/>
          <w:szCs w:val="28"/>
        </w:rPr>
        <w:t xml:space="preserve">Пациорковский В.В., Симагин Ю.А., Муртузалиева Д.Д. </w:t>
      </w:r>
      <w:r w:rsidRPr="00CF4D5E">
        <w:rPr>
          <w:rFonts w:ascii="Times New Roman" w:hAnsi="Times New Roman" w:cs="Times New Roman"/>
          <w:color w:val="000000"/>
          <w:sz w:val="28"/>
          <w:szCs w:val="28"/>
        </w:rPr>
        <w:t xml:space="preserve">Динамика численности населения </w:t>
      </w:r>
      <w:r w:rsidRPr="00CF4D5E">
        <w:rPr>
          <w:rFonts w:ascii="Times New Roman" w:hAnsi="Times New Roman" w:cs="Times New Roman"/>
          <w:spacing w:val="3"/>
          <w:sz w:val="28"/>
          <w:szCs w:val="28"/>
        </w:rPr>
        <w:t xml:space="preserve">приоритетных геостратегических территорий России </w:t>
      </w:r>
      <w:r w:rsidRPr="00CF4D5E">
        <w:rPr>
          <w:rFonts w:ascii="Times New Roman" w:hAnsi="Times New Roman" w:cs="Times New Roman"/>
          <w:color w:val="000000"/>
          <w:sz w:val="28"/>
          <w:szCs w:val="28"/>
        </w:rPr>
        <w:t>в 2010-2018 годах</w:t>
      </w:r>
    </w:p>
    <w:p w:rsidR="007E60AF" w:rsidRPr="00CF4D5E" w:rsidRDefault="007E60AF" w:rsidP="00CF4D5E">
      <w:pPr>
        <w:spacing w:line="360" w:lineRule="auto"/>
        <w:jc w:val="left"/>
        <w:rPr>
          <w:rFonts w:ascii="Times New Roman" w:hAnsi="Times New Roman" w:cs="Times New Roman"/>
          <w:color w:val="000000"/>
          <w:sz w:val="28"/>
          <w:szCs w:val="28"/>
        </w:rPr>
      </w:pPr>
      <w:r w:rsidRPr="00CF4D5E">
        <w:rPr>
          <w:rFonts w:ascii="Times New Roman" w:hAnsi="Times New Roman" w:cs="Times New Roman"/>
          <w:color w:val="000000"/>
          <w:sz w:val="28"/>
          <w:szCs w:val="28"/>
        </w:rPr>
        <w:t>Коровкин А.Г. Королев И. Б. Миграционное движение населения и рабочей силы как фактор развития  рынка труда</w:t>
      </w:r>
    </w:p>
    <w:p w:rsidR="007E60AF" w:rsidRPr="00CF4D5E" w:rsidRDefault="007E60AF" w:rsidP="00CF4D5E">
      <w:pPr>
        <w:spacing w:line="36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CF4D5E">
        <w:rPr>
          <w:rFonts w:ascii="Times New Roman" w:hAnsi="Times New Roman" w:cs="Times New Roman"/>
          <w:sz w:val="28"/>
          <w:szCs w:val="28"/>
        </w:rPr>
        <w:t>Герасимова И. В. Трудовая миграция и рынок труда</w:t>
      </w:r>
    </w:p>
    <w:p w:rsidR="007E60AF" w:rsidRPr="00CF4D5E" w:rsidRDefault="007E60AF" w:rsidP="00CF4D5E">
      <w:pPr>
        <w:spacing w:line="360" w:lineRule="auto"/>
        <w:jc w:val="left"/>
        <w:rPr>
          <w:rFonts w:ascii="Times New Roman" w:hAnsi="Times New Roman" w:cs="Times New Roman"/>
          <w:color w:val="000000"/>
          <w:sz w:val="28"/>
          <w:szCs w:val="28"/>
        </w:rPr>
      </w:pPr>
      <w:r w:rsidRPr="00CF4D5E">
        <w:rPr>
          <w:rFonts w:ascii="Times New Roman" w:hAnsi="Times New Roman" w:cs="Times New Roman"/>
          <w:sz w:val="28"/>
          <w:szCs w:val="28"/>
        </w:rPr>
        <w:t>Хилажева Г. Ф. Влияние временной трудовой миграции на гендерные установки и поведение супругов (некоторые результаты социологического исследования в селах и малых городах Башкортостана</w:t>
      </w:r>
    </w:p>
    <w:p w:rsidR="007E60AF" w:rsidRPr="00BE7389" w:rsidRDefault="007E60AF" w:rsidP="00BE7389">
      <w:pPr>
        <w:ind w:firstLine="709"/>
        <w:jc w:val="center"/>
        <w:rPr>
          <w:rFonts w:ascii="Times New Roman" w:hAnsi="Times New Roman" w:cs="Times New Roman"/>
          <w:i/>
          <w:color w:val="000000"/>
          <w:sz w:val="28"/>
          <w:szCs w:val="28"/>
        </w:rPr>
      </w:pPr>
    </w:p>
    <w:p w:rsidR="007E60AF" w:rsidRPr="00BE7389" w:rsidRDefault="007E60AF" w:rsidP="00BE7389">
      <w:pPr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BE7389">
        <w:rPr>
          <w:rFonts w:ascii="Times New Roman" w:hAnsi="Times New Roman" w:cs="Times New Roman"/>
          <w:b/>
          <w:i/>
          <w:sz w:val="28"/>
          <w:szCs w:val="28"/>
        </w:rPr>
        <w:t xml:space="preserve"> Человеческий потенциал России</w:t>
      </w:r>
    </w:p>
    <w:p w:rsidR="007E60AF" w:rsidRPr="00BE7389" w:rsidRDefault="007E60AF" w:rsidP="00BE7389">
      <w:pPr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BE7389">
        <w:rPr>
          <w:rFonts w:ascii="Times New Roman" w:hAnsi="Times New Roman" w:cs="Times New Roman"/>
          <w:b/>
          <w:i/>
          <w:sz w:val="28"/>
          <w:szCs w:val="28"/>
        </w:rPr>
        <w:t>и определяющие его факторы</w:t>
      </w:r>
    </w:p>
    <w:p w:rsidR="007E60AF" w:rsidRPr="00CF4D5E" w:rsidRDefault="007E60AF" w:rsidP="00CF4D5E">
      <w:pPr>
        <w:spacing w:after="240"/>
        <w:rPr>
          <w:rFonts w:ascii="Times New Roman" w:hAnsi="Times New Roman" w:cs="Times New Roman"/>
          <w:sz w:val="28"/>
          <w:szCs w:val="28"/>
        </w:rPr>
      </w:pPr>
      <w:r w:rsidRPr="00CF4D5E">
        <w:rPr>
          <w:rFonts w:ascii="Times New Roman" w:hAnsi="Times New Roman" w:cs="Times New Roman"/>
          <w:color w:val="000000"/>
          <w:sz w:val="28"/>
          <w:szCs w:val="28"/>
        </w:rPr>
        <w:t>Юдина Т.Н., Яковец Т.Ю. Исторические институты, определяющие человеческий потенциал России</w:t>
      </w:r>
    </w:p>
    <w:p w:rsidR="007E60AF" w:rsidRPr="00CF4D5E" w:rsidRDefault="007E60AF" w:rsidP="00CF4D5E">
      <w:pPr>
        <w:pStyle w:val="Heading1"/>
        <w:spacing w:before="0" w:beforeAutospacing="0" w:after="360" w:afterAutospacing="0"/>
        <w:jc w:val="both"/>
        <w:rPr>
          <w:b w:val="0"/>
          <w:sz w:val="28"/>
          <w:szCs w:val="28"/>
        </w:rPr>
      </w:pPr>
      <w:r w:rsidRPr="00CF4D5E">
        <w:rPr>
          <w:b w:val="0"/>
          <w:sz w:val="28"/>
          <w:szCs w:val="28"/>
        </w:rPr>
        <w:t>Гриб Д. М. Самообразование - как фактор профессионального развития</w:t>
      </w:r>
    </w:p>
    <w:p w:rsidR="007E60AF" w:rsidRPr="00CF4D5E" w:rsidRDefault="007E60AF" w:rsidP="00CF4D5E">
      <w:pPr>
        <w:spacing w:after="360"/>
        <w:rPr>
          <w:rFonts w:ascii="Times New Roman" w:hAnsi="Times New Roman" w:cs="Times New Roman"/>
          <w:sz w:val="28"/>
          <w:szCs w:val="28"/>
        </w:rPr>
      </w:pPr>
      <w:r w:rsidRPr="00CF4D5E">
        <w:rPr>
          <w:rFonts w:ascii="Times New Roman" w:hAnsi="Times New Roman" w:cs="Times New Roman"/>
          <w:sz w:val="28"/>
          <w:szCs w:val="28"/>
        </w:rPr>
        <w:t>Крошилин С.В., Медведева Е.И. Оценка кадровых потребностей столичного здравоохранения</w:t>
      </w:r>
    </w:p>
    <w:p w:rsidR="007E60AF" w:rsidRPr="00CF4D5E" w:rsidRDefault="007E60AF" w:rsidP="00CF4D5E">
      <w:pPr>
        <w:spacing w:after="360"/>
        <w:rPr>
          <w:rFonts w:ascii="Times New Roman" w:hAnsi="Times New Roman" w:cs="Times New Roman"/>
          <w:iCs/>
          <w:sz w:val="28"/>
          <w:szCs w:val="28"/>
        </w:rPr>
      </w:pPr>
      <w:r w:rsidRPr="00CF4D5E">
        <w:rPr>
          <w:rFonts w:ascii="Times New Roman" w:hAnsi="Times New Roman" w:cs="Times New Roman"/>
          <w:iCs/>
          <w:sz w:val="28"/>
          <w:szCs w:val="28"/>
        </w:rPr>
        <w:t>Аникин И.В., Виноградова К.В. Карьерные траектории медицинских работников: что влияет на уровень профессионализма?</w:t>
      </w:r>
    </w:p>
    <w:p w:rsidR="007E60AF" w:rsidRPr="00CF4D5E" w:rsidRDefault="007E60AF" w:rsidP="00CF4D5E">
      <w:pPr>
        <w:pStyle w:val="NoSpacing"/>
        <w:spacing w:after="360"/>
        <w:jc w:val="both"/>
        <w:rPr>
          <w:rFonts w:ascii="Times New Roman" w:hAnsi="Times New Roman"/>
          <w:sz w:val="28"/>
          <w:szCs w:val="28"/>
        </w:rPr>
      </w:pPr>
      <w:r w:rsidRPr="00CF4D5E">
        <w:rPr>
          <w:rFonts w:ascii="Times New Roman" w:hAnsi="Times New Roman"/>
          <w:sz w:val="28"/>
          <w:szCs w:val="28"/>
        </w:rPr>
        <w:t>Коленникова О. А. Соответствует ли система дополнительного профессионального образования запросам медиков?</w:t>
      </w:r>
    </w:p>
    <w:p w:rsidR="007E60AF" w:rsidRPr="00CF4D5E" w:rsidRDefault="007E60AF" w:rsidP="00CF4D5E">
      <w:pPr>
        <w:spacing w:after="360"/>
        <w:rPr>
          <w:rFonts w:ascii="Times New Roman" w:hAnsi="Times New Roman" w:cs="Times New Roman"/>
          <w:sz w:val="28"/>
          <w:szCs w:val="28"/>
        </w:rPr>
      </w:pPr>
      <w:r w:rsidRPr="00CF4D5E">
        <w:rPr>
          <w:rFonts w:ascii="Times New Roman" w:hAnsi="Times New Roman" w:cs="Times New Roman"/>
          <w:bCs/>
          <w:sz w:val="28"/>
          <w:szCs w:val="28"/>
        </w:rPr>
        <w:t xml:space="preserve">Комолова О. А., Ярашева А. В. </w:t>
      </w:r>
      <w:r w:rsidRPr="00CF4D5E">
        <w:rPr>
          <w:rFonts w:ascii="Times New Roman" w:hAnsi="Times New Roman" w:cs="Times New Roman"/>
          <w:sz w:val="28"/>
          <w:szCs w:val="28"/>
        </w:rPr>
        <w:t>Изучение факторов, влияющих на уровень профессионализма медицинских работников</w:t>
      </w:r>
    </w:p>
    <w:p w:rsidR="007E60AF" w:rsidRPr="00CF4D5E" w:rsidRDefault="007E60AF" w:rsidP="00CF4D5E">
      <w:pPr>
        <w:spacing w:after="360"/>
        <w:rPr>
          <w:rFonts w:ascii="Times New Roman" w:hAnsi="Times New Roman" w:cs="Times New Roman"/>
          <w:iCs/>
          <w:sz w:val="28"/>
          <w:szCs w:val="28"/>
        </w:rPr>
      </w:pPr>
      <w:r w:rsidRPr="00CF4D5E">
        <w:rPr>
          <w:rFonts w:ascii="Times New Roman" w:hAnsi="Times New Roman" w:cs="Times New Roman"/>
          <w:sz w:val="28"/>
          <w:szCs w:val="28"/>
        </w:rPr>
        <w:t>Аликперова Н. В., Виноградова К. В. Жалоба пациента – какую реакцию от руководства ожидает врач?</w:t>
      </w:r>
    </w:p>
    <w:p w:rsidR="007E60AF" w:rsidRPr="00CF4D5E" w:rsidRDefault="007E60AF" w:rsidP="00CF4D5E">
      <w:pPr>
        <w:pStyle w:val="NormalWeb"/>
        <w:shd w:val="clear" w:color="auto" w:fill="FFFFFF"/>
        <w:tabs>
          <w:tab w:val="center" w:pos="4607"/>
        </w:tabs>
        <w:spacing w:after="360"/>
        <w:jc w:val="both"/>
        <w:rPr>
          <w:sz w:val="28"/>
          <w:szCs w:val="28"/>
        </w:rPr>
      </w:pPr>
      <w:r w:rsidRPr="00CF4D5E">
        <w:rPr>
          <w:color w:val="222222"/>
          <w:sz w:val="28"/>
          <w:szCs w:val="28"/>
        </w:rPr>
        <w:t>Махрова О. Н., Чернова А. П.</w:t>
      </w:r>
      <w:r w:rsidRPr="00CF4D5E">
        <w:rPr>
          <w:color w:val="222222"/>
          <w:sz w:val="28"/>
          <w:szCs w:val="28"/>
        </w:rPr>
        <w:tab/>
        <w:t xml:space="preserve"> Информационная культура в современном обществе: гендерный аспект.</w:t>
      </w:r>
    </w:p>
    <w:p w:rsidR="007E60AF" w:rsidRPr="00CF4D5E" w:rsidRDefault="007E60AF" w:rsidP="00CF4D5E">
      <w:pPr>
        <w:rPr>
          <w:rFonts w:ascii="Times New Roman" w:hAnsi="Times New Roman" w:cs="Times New Roman"/>
          <w:color w:val="222222"/>
          <w:sz w:val="28"/>
          <w:szCs w:val="28"/>
        </w:rPr>
      </w:pPr>
      <w:r w:rsidRPr="00CF4D5E">
        <w:rPr>
          <w:rFonts w:ascii="Times New Roman" w:hAnsi="Times New Roman" w:cs="Times New Roman"/>
          <w:sz w:val="28"/>
          <w:szCs w:val="28"/>
        </w:rPr>
        <w:t xml:space="preserve">Локосов Е.В. </w:t>
      </w:r>
      <w:r w:rsidRPr="00CF4D5E">
        <w:rPr>
          <w:rFonts w:ascii="Times New Roman" w:hAnsi="Times New Roman" w:cs="Times New Roman"/>
          <w:bCs/>
          <w:sz w:val="28"/>
          <w:szCs w:val="28"/>
        </w:rPr>
        <w:t>Тенденции развития интернет-банкинга в России</w:t>
      </w:r>
    </w:p>
    <w:p w:rsidR="007E60AF" w:rsidRPr="00CF4D5E" w:rsidRDefault="007E60AF" w:rsidP="00CF4D5E">
      <w:pPr>
        <w:spacing w:after="360"/>
        <w:rPr>
          <w:rFonts w:ascii="Times New Roman" w:hAnsi="Times New Roman" w:cs="Times New Roman"/>
          <w:sz w:val="28"/>
          <w:szCs w:val="28"/>
        </w:rPr>
      </w:pPr>
      <w:r w:rsidRPr="00CF4D5E">
        <w:rPr>
          <w:rFonts w:ascii="Times New Roman" w:hAnsi="Times New Roman" w:cs="Times New Roman"/>
          <w:sz w:val="28"/>
          <w:szCs w:val="28"/>
        </w:rPr>
        <w:t xml:space="preserve">Белехова Г. В. </w:t>
      </w:r>
      <w:r w:rsidRPr="00CF4D5E">
        <w:rPr>
          <w:rFonts w:ascii="Times New Roman" w:hAnsi="Times New Roman" w:cs="Times New Roman"/>
          <w:color w:val="000000"/>
          <w:sz w:val="28"/>
          <w:szCs w:val="28"/>
        </w:rPr>
        <w:t>Финансовая грамотность молодой семьи: проблемы и решения</w:t>
      </w:r>
    </w:p>
    <w:p w:rsidR="007E60AF" w:rsidRPr="00CF4D5E" w:rsidRDefault="007E60AF" w:rsidP="00CF4D5E">
      <w:pPr>
        <w:spacing w:after="360"/>
        <w:rPr>
          <w:rFonts w:ascii="Times New Roman" w:hAnsi="Times New Roman" w:cs="Times New Roman"/>
          <w:sz w:val="28"/>
          <w:szCs w:val="28"/>
        </w:rPr>
      </w:pPr>
      <w:r w:rsidRPr="00CF4D5E">
        <w:rPr>
          <w:rFonts w:ascii="Times New Roman" w:hAnsi="Times New Roman" w:cs="Times New Roman"/>
          <w:sz w:val="28"/>
          <w:szCs w:val="28"/>
        </w:rPr>
        <w:t xml:space="preserve">Болдырев А. С. Реализация целевых показателей государственной программы «Здоровье народа и демографическая безопасность Республики Беларусь»: промежуточные итоги </w:t>
      </w:r>
    </w:p>
    <w:p w:rsidR="007E60AF" w:rsidRPr="00CF4D5E" w:rsidRDefault="007E60AF" w:rsidP="00CF4D5E">
      <w:pPr>
        <w:rPr>
          <w:rFonts w:ascii="Times New Roman" w:hAnsi="Times New Roman" w:cs="Times New Roman"/>
          <w:sz w:val="28"/>
          <w:szCs w:val="28"/>
        </w:rPr>
      </w:pPr>
      <w:r w:rsidRPr="00CF4D5E">
        <w:rPr>
          <w:rFonts w:ascii="Times New Roman" w:hAnsi="Times New Roman" w:cs="Times New Roman"/>
          <w:sz w:val="28"/>
          <w:szCs w:val="28"/>
        </w:rPr>
        <w:t>Нацун Л. Н. Половозрастная структура инвалидов в регионах европейской части России</w:t>
      </w:r>
    </w:p>
    <w:p w:rsidR="007E60AF" w:rsidRPr="00CF4D5E" w:rsidRDefault="007E60AF" w:rsidP="00CF4D5E">
      <w:pPr>
        <w:rPr>
          <w:rFonts w:ascii="Times New Roman" w:hAnsi="Times New Roman" w:cs="Times New Roman"/>
          <w:sz w:val="28"/>
          <w:szCs w:val="28"/>
        </w:rPr>
      </w:pPr>
      <w:r w:rsidRPr="00CF4D5E">
        <w:rPr>
          <w:rFonts w:ascii="Times New Roman" w:hAnsi="Times New Roman" w:cs="Times New Roman"/>
          <w:sz w:val="28"/>
          <w:szCs w:val="28"/>
        </w:rPr>
        <w:t>Хакамура Н. Создание инклюзивного общества в Японии</w:t>
      </w:r>
    </w:p>
    <w:p w:rsidR="007E60AF" w:rsidRPr="00CF4D5E" w:rsidRDefault="007E60AF" w:rsidP="00CF4D5E">
      <w:pPr>
        <w:spacing w:after="360"/>
        <w:rPr>
          <w:rFonts w:ascii="Times New Roman" w:hAnsi="Times New Roman" w:cs="Times New Roman"/>
          <w:sz w:val="28"/>
          <w:szCs w:val="28"/>
        </w:rPr>
      </w:pPr>
      <w:r w:rsidRPr="00CF4D5E">
        <w:rPr>
          <w:rFonts w:ascii="Times New Roman" w:hAnsi="Times New Roman" w:cs="Times New Roman"/>
          <w:sz w:val="28"/>
          <w:szCs w:val="28"/>
        </w:rPr>
        <w:t>Каменева Т.Н. Здоровьсберегающее поведение молодежи: проблема социальной регуляции</w:t>
      </w:r>
    </w:p>
    <w:p w:rsidR="007E60AF" w:rsidRPr="00CF4D5E" w:rsidRDefault="007E60AF" w:rsidP="00CF4D5E">
      <w:pPr>
        <w:spacing w:after="360"/>
        <w:rPr>
          <w:rFonts w:ascii="Times New Roman" w:hAnsi="Times New Roman" w:cs="Times New Roman"/>
          <w:sz w:val="28"/>
          <w:szCs w:val="28"/>
        </w:rPr>
      </w:pPr>
      <w:r w:rsidRPr="00CF4D5E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Ким М. А., Попович А. Отношение молодёжи к своему здоровью и способам его поддержания</w:t>
      </w:r>
    </w:p>
    <w:p w:rsidR="007E60AF" w:rsidRPr="00CF4D5E" w:rsidRDefault="007E60AF" w:rsidP="00CF4D5E">
      <w:pPr>
        <w:pStyle w:val="msonormalmailrucssattributepostfix"/>
        <w:spacing w:before="0" w:beforeAutospacing="0" w:after="360" w:afterAutospacing="0"/>
        <w:jc w:val="both"/>
        <w:rPr>
          <w:bCs/>
          <w:color w:val="000000"/>
          <w:sz w:val="28"/>
          <w:szCs w:val="28"/>
          <w:shd w:val="clear" w:color="auto" w:fill="FFFFFF"/>
        </w:rPr>
      </w:pPr>
      <w:r w:rsidRPr="00CF4D5E">
        <w:rPr>
          <w:color w:val="000000"/>
          <w:sz w:val="28"/>
          <w:szCs w:val="28"/>
        </w:rPr>
        <w:t xml:space="preserve">Русанова Н.Е. </w:t>
      </w:r>
      <w:r w:rsidRPr="00CF4D5E">
        <w:rPr>
          <w:bCs/>
          <w:color w:val="000000"/>
          <w:sz w:val="28"/>
          <w:szCs w:val="28"/>
        </w:rPr>
        <w:t>Здоровье детей, рожденных с помощью вспомогательной репродукции</w:t>
      </w:r>
    </w:p>
    <w:p w:rsidR="007E60AF" w:rsidRPr="00CF4D5E" w:rsidRDefault="007E60AF" w:rsidP="00CF4D5E">
      <w:pPr>
        <w:spacing w:after="240"/>
        <w:rPr>
          <w:rFonts w:ascii="Times New Roman" w:hAnsi="Times New Roman" w:cs="Times New Roman"/>
          <w:color w:val="000000"/>
          <w:sz w:val="28"/>
          <w:szCs w:val="28"/>
        </w:rPr>
      </w:pPr>
      <w:r w:rsidRPr="00CF4D5E">
        <w:rPr>
          <w:rFonts w:ascii="Times New Roman" w:hAnsi="Times New Roman" w:cs="Times New Roman"/>
          <w:sz w:val="28"/>
          <w:szCs w:val="28"/>
        </w:rPr>
        <w:t>Винокурова Н. А. Перспективы молодежного предпринимательства: гендерные различия</w:t>
      </w:r>
    </w:p>
    <w:p w:rsidR="007E60AF" w:rsidRPr="00CF4D5E" w:rsidRDefault="007E60AF" w:rsidP="00CF4D5E">
      <w:pPr>
        <w:spacing w:after="360"/>
        <w:rPr>
          <w:rFonts w:ascii="Times New Roman" w:hAnsi="Times New Roman" w:cs="Times New Roman"/>
          <w:color w:val="000000"/>
          <w:sz w:val="28"/>
          <w:szCs w:val="28"/>
        </w:rPr>
      </w:pPr>
      <w:r w:rsidRPr="00CF4D5E">
        <w:rPr>
          <w:rFonts w:ascii="Times New Roman" w:hAnsi="Times New Roman" w:cs="Times New Roman"/>
          <w:sz w:val="28"/>
          <w:szCs w:val="28"/>
        </w:rPr>
        <w:t>Штылева Л. В. Социально-педагогические факторы гендерного разрыва в естественнонаучном школьном образовании</w:t>
      </w:r>
    </w:p>
    <w:p w:rsidR="007E60AF" w:rsidRPr="00CF4D5E" w:rsidRDefault="007E60AF" w:rsidP="00CF4D5E">
      <w:pPr>
        <w:ind w:firstLine="709"/>
        <w:rPr>
          <w:rFonts w:ascii="Times New Roman" w:hAnsi="Times New Roman" w:cs="Times New Roman"/>
          <w:sz w:val="28"/>
          <w:szCs w:val="28"/>
          <w:highlight w:val="magenta"/>
        </w:rPr>
      </w:pPr>
    </w:p>
    <w:p w:rsidR="007E60AF" w:rsidRPr="00BE7389" w:rsidRDefault="007E60AF" w:rsidP="00BE7389">
      <w:pPr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BE7389">
        <w:rPr>
          <w:rFonts w:ascii="Times New Roman" w:hAnsi="Times New Roman" w:cs="Times New Roman"/>
          <w:b/>
          <w:i/>
          <w:sz w:val="28"/>
          <w:szCs w:val="28"/>
        </w:rPr>
        <w:t xml:space="preserve">Уровень жизни населения: </w:t>
      </w:r>
    </w:p>
    <w:p w:rsidR="007E60AF" w:rsidRPr="00BE7389" w:rsidRDefault="007E60AF" w:rsidP="00BE7389">
      <w:pPr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BE7389">
        <w:rPr>
          <w:rFonts w:ascii="Times New Roman" w:hAnsi="Times New Roman" w:cs="Times New Roman"/>
          <w:b/>
          <w:i/>
          <w:sz w:val="28"/>
          <w:szCs w:val="28"/>
        </w:rPr>
        <w:t>занятость, зарплаты, пенсии, социальные трансферты, сбережения</w:t>
      </w:r>
    </w:p>
    <w:p w:rsidR="007E60AF" w:rsidRPr="00CF4D5E" w:rsidRDefault="007E60AF" w:rsidP="00CF4D5E">
      <w:pPr>
        <w:spacing w:after="360" w:line="36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CF4D5E">
        <w:rPr>
          <w:rFonts w:ascii="Times New Roman" w:hAnsi="Times New Roman" w:cs="Times New Roman"/>
          <w:sz w:val="28"/>
          <w:szCs w:val="28"/>
        </w:rPr>
        <w:t xml:space="preserve">Бобков В. Н., Колмаков И. Б., Одинцова Е. В. </w:t>
      </w:r>
      <w:r w:rsidRPr="00CF4D5E">
        <w:rPr>
          <w:rFonts w:ascii="Times New Roman" w:hAnsi="Times New Roman" w:cs="Times New Roman"/>
          <w:sz w:val="28"/>
          <w:szCs w:val="28"/>
          <w:shd w:val="clear" w:color="auto" w:fill="FFFFFF"/>
        </w:rPr>
        <w:t>Межотраслевые неравенства заработной платы: возможные инструменты регулирования</w:t>
      </w:r>
    </w:p>
    <w:p w:rsidR="007E60AF" w:rsidRPr="00CF4D5E" w:rsidRDefault="007E60AF" w:rsidP="00CF4D5E">
      <w:pPr>
        <w:spacing w:after="360" w:line="36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CF4D5E">
        <w:rPr>
          <w:rFonts w:ascii="Times New Roman" w:hAnsi="Times New Roman" w:cs="Times New Roman"/>
          <w:sz w:val="28"/>
          <w:szCs w:val="28"/>
        </w:rPr>
        <w:t>Попова, Р.И., Токсанбаева М.С. Занятость в малом бизнесе в кризисной ситуации</w:t>
      </w:r>
    </w:p>
    <w:p w:rsidR="007E60AF" w:rsidRPr="00CF4D5E" w:rsidRDefault="007E60AF" w:rsidP="00CF4D5E">
      <w:pPr>
        <w:tabs>
          <w:tab w:val="left" w:pos="1185"/>
          <w:tab w:val="center" w:pos="4600"/>
          <w:tab w:val="left" w:pos="7125"/>
        </w:tabs>
        <w:spacing w:after="360" w:line="36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CF4D5E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Терентьева М. А. </w:t>
      </w:r>
      <w:r w:rsidRPr="00CF4D5E"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  <w:t>Рынок труда Российского Севера</w:t>
      </w:r>
    </w:p>
    <w:p w:rsidR="007E60AF" w:rsidRPr="00CF4D5E" w:rsidRDefault="007E60AF" w:rsidP="00CF4D5E">
      <w:pPr>
        <w:tabs>
          <w:tab w:val="left" w:pos="1185"/>
          <w:tab w:val="center" w:pos="4600"/>
          <w:tab w:val="left" w:pos="7125"/>
        </w:tabs>
        <w:spacing w:after="360" w:line="360" w:lineRule="auto"/>
        <w:jc w:val="left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F4D5E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Ржаницына Л.С. </w:t>
      </w:r>
      <w:r w:rsidRPr="00CF4D5E">
        <w:rPr>
          <w:rFonts w:ascii="Times New Roman" w:hAnsi="Times New Roman" w:cs="Times New Roman"/>
          <w:sz w:val="28"/>
          <w:szCs w:val="28"/>
        </w:rPr>
        <w:t>Некоторые проблемы женской занятости в современной России.</w:t>
      </w:r>
    </w:p>
    <w:p w:rsidR="007E60AF" w:rsidRPr="00CF4D5E" w:rsidRDefault="007E60AF" w:rsidP="00CF4D5E">
      <w:pPr>
        <w:spacing w:after="360" w:line="36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CF4D5E">
        <w:rPr>
          <w:rFonts w:ascii="Times New Roman" w:hAnsi="Times New Roman" w:cs="Times New Roman"/>
          <w:sz w:val="28"/>
          <w:szCs w:val="28"/>
        </w:rPr>
        <w:t>Мигранова Л.А. Денежные доходы населения РФ в 2013-2017 г.г: новая и старая методика Росстата</w:t>
      </w:r>
    </w:p>
    <w:p w:rsidR="007E60AF" w:rsidRPr="00CF4D5E" w:rsidRDefault="007E60AF" w:rsidP="00CF4D5E">
      <w:pPr>
        <w:spacing w:after="360" w:line="36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CF4D5E">
        <w:rPr>
          <w:rFonts w:ascii="Times New Roman" w:hAnsi="Times New Roman" w:cs="Times New Roman"/>
          <w:color w:val="000000"/>
          <w:sz w:val="28"/>
          <w:szCs w:val="28"/>
        </w:rPr>
        <w:t xml:space="preserve">Аликперова Н. В. </w:t>
      </w:r>
      <w:r w:rsidRPr="00CF4D5E">
        <w:rPr>
          <w:rFonts w:ascii="Times New Roman" w:hAnsi="Times New Roman" w:cs="Times New Roman"/>
          <w:sz w:val="28"/>
          <w:szCs w:val="28"/>
        </w:rPr>
        <w:t>Доверие в кризисе</w:t>
      </w:r>
    </w:p>
    <w:p w:rsidR="007E60AF" w:rsidRPr="00CF4D5E" w:rsidRDefault="007E60AF" w:rsidP="00CF4D5E">
      <w:pPr>
        <w:spacing w:after="360" w:line="36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CF4D5E">
        <w:rPr>
          <w:rFonts w:ascii="Times New Roman" w:hAnsi="Times New Roman" w:cs="Times New Roman"/>
          <w:sz w:val="28"/>
          <w:szCs w:val="28"/>
        </w:rPr>
        <w:t>Роик В.Д.</w:t>
      </w:r>
      <w:r w:rsidRPr="00CF4D5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CF4D5E">
        <w:rPr>
          <w:rFonts w:ascii="Times New Roman" w:hAnsi="Times New Roman" w:cs="Times New Roman"/>
          <w:sz w:val="28"/>
          <w:szCs w:val="28"/>
        </w:rPr>
        <w:t>Пути раскрытия потенциала пенсионного страхования в России</w:t>
      </w:r>
    </w:p>
    <w:p w:rsidR="007E60AF" w:rsidRPr="00CF4D5E" w:rsidRDefault="007E60AF" w:rsidP="00CF4D5E">
      <w:pPr>
        <w:spacing w:after="360" w:line="36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CF4D5E">
        <w:rPr>
          <w:rFonts w:ascii="Times New Roman" w:hAnsi="Times New Roman" w:cs="Times New Roman"/>
          <w:bCs/>
          <w:color w:val="000000"/>
          <w:sz w:val="28"/>
          <w:szCs w:val="28"/>
        </w:rPr>
        <w:t>Марков Д. И. Нужен ли молодежи гарантированный пенсионный план?</w:t>
      </w:r>
    </w:p>
    <w:p w:rsidR="007E60AF" w:rsidRPr="00CF4D5E" w:rsidRDefault="007E60AF" w:rsidP="00CF4D5E">
      <w:pPr>
        <w:spacing w:after="360" w:line="360" w:lineRule="auto"/>
        <w:jc w:val="left"/>
        <w:rPr>
          <w:rFonts w:ascii="Times New Roman" w:hAnsi="Times New Roman" w:cs="Times New Roman"/>
          <w:color w:val="000000"/>
          <w:sz w:val="28"/>
          <w:szCs w:val="28"/>
        </w:rPr>
      </w:pPr>
      <w:r w:rsidRPr="00CF4D5E">
        <w:rPr>
          <w:rFonts w:ascii="Times New Roman" w:hAnsi="Times New Roman" w:cs="Times New Roman"/>
          <w:color w:val="000000"/>
          <w:sz w:val="28"/>
          <w:szCs w:val="28"/>
        </w:rPr>
        <w:t>Черных Е.А. Подход нобелевских лауреатов по экономике 2019 года к решению проблемы бедности</w:t>
      </w:r>
    </w:p>
    <w:p w:rsidR="007E60AF" w:rsidRPr="00CF4D5E" w:rsidRDefault="007E60AF" w:rsidP="00CF4D5E">
      <w:pPr>
        <w:spacing w:after="360" w:line="360" w:lineRule="auto"/>
        <w:jc w:val="left"/>
        <w:rPr>
          <w:rFonts w:ascii="Times New Roman" w:hAnsi="Times New Roman" w:cs="Times New Roman"/>
          <w:color w:val="000000"/>
          <w:sz w:val="28"/>
          <w:szCs w:val="28"/>
        </w:rPr>
      </w:pPr>
      <w:r w:rsidRPr="00CF4D5E">
        <w:rPr>
          <w:rFonts w:ascii="Times New Roman" w:hAnsi="Times New Roman" w:cs="Times New Roman"/>
          <w:sz w:val="28"/>
          <w:szCs w:val="28"/>
        </w:rPr>
        <w:t>Соловьев А. К. Бедность пенсионеров: условия сокращения</w:t>
      </w:r>
    </w:p>
    <w:p w:rsidR="007E60AF" w:rsidRPr="00CF4D5E" w:rsidRDefault="007E60AF" w:rsidP="00CF4D5E">
      <w:pPr>
        <w:spacing w:after="360" w:line="360" w:lineRule="auto"/>
        <w:jc w:val="left"/>
        <w:rPr>
          <w:rFonts w:ascii="Times New Roman" w:hAnsi="Times New Roman" w:cs="Times New Roman"/>
          <w:color w:val="000000"/>
          <w:sz w:val="28"/>
          <w:szCs w:val="28"/>
        </w:rPr>
      </w:pPr>
      <w:r w:rsidRPr="00CF4D5E">
        <w:rPr>
          <w:rFonts w:ascii="Times New Roman" w:hAnsi="Times New Roman" w:cs="Times New Roman"/>
          <w:bCs/>
          <w:sz w:val="28"/>
          <w:szCs w:val="28"/>
        </w:rPr>
        <w:t xml:space="preserve">Дементьева И. Н. </w:t>
      </w:r>
      <w:r w:rsidRPr="00CF4D5E">
        <w:rPr>
          <w:rFonts w:ascii="Times New Roman" w:hAnsi="Times New Roman" w:cs="Times New Roman"/>
          <w:sz w:val="28"/>
          <w:szCs w:val="28"/>
        </w:rPr>
        <w:t>Потребительские настроения как индикатор социально-экономических изменений</w:t>
      </w:r>
    </w:p>
    <w:p w:rsidR="007E60AF" w:rsidRPr="00CF4D5E" w:rsidRDefault="007E60AF" w:rsidP="00CF4D5E">
      <w:pPr>
        <w:spacing w:after="360" w:line="36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CF4D5E">
        <w:rPr>
          <w:rFonts w:ascii="Times New Roman" w:hAnsi="Times New Roman" w:cs="Times New Roman"/>
          <w:bCs/>
          <w:sz w:val="28"/>
          <w:szCs w:val="28"/>
        </w:rPr>
        <w:t>Ярашева А. В. Социологические измерения стратегий сбережения: мнение населения о целях и средней сумме накоплений</w:t>
      </w:r>
    </w:p>
    <w:p w:rsidR="007E60AF" w:rsidRPr="00CF4D5E" w:rsidRDefault="007E60AF" w:rsidP="00CF4D5E">
      <w:pPr>
        <w:spacing w:line="360" w:lineRule="auto"/>
        <w:jc w:val="left"/>
        <w:rPr>
          <w:rStyle w:val="Strong"/>
          <w:rFonts w:ascii="Times New Roman" w:hAnsi="Times New Roman"/>
          <w:sz w:val="28"/>
          <w:szCs w:val="28"/>
        </w:rPr>
      </w:pPr>
      <w:r w:rsidRPr="00CF4D5E">
        <w:rPr>
          <w:rStyle w:val="2"/>
          <w:rFonts w:ascii="Times New Roman" w:hAnsi="Times New Roman" w:cs="Times New Roman"/>
          <w:sz w:val="28"/>
          <w:szCs w:val="28"/>
        </w:rPr>
        <w:t xml:space="preserve">Яковлева Н.И. </w:t>
      </w:r>
      <w:r w:rsidRPr="00CF4D5E">
        <w:rPr>
          <w:rFonts w:ascii="Times New Roman" w:hAnsi="Times New Roman" w:cs="Times New Roman"/>
          <w:sz w:val="28"/>
          <w:szCs w:val="28"/>
        </w:rPr>
        <w:t>Отношение белорусов к системе страхования: результаты исследования</w:t>
      </w:r>
    </w:p>
    <w:p w:rsidR="007E60AF" w:rsidRPr="00BE7389" w:rsidRDefault="007E60AF" w:rsidP="00BE7389">
      <w:pPr>
        <w:ind w:firstLine="709"/>
        <w:rPr>
          <w:rFonts w:ascii="Times New Roman" w:hAnsi="Times New Roman" w:cs="Times New Roman"/>
          <w:sz w:val="28"/>
          <w:szCs w:val="28"/>
          <w:highlight w:val="magenta"/>
        </w:rPr>
      </w:pPr>
    </w:p>
    <w:p w:rsidR="007E60AF" w:rsidRPr="00BE7389" w:rsidRDefault="007E60AF" w:rsidP="00BE7389">
      <w:pPr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7E60AF" w:rsidRPr="00BE7389" w:rsidRDefault="007E60AF" w:rsidP="00BE7389">
      <w:pPr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BE7389">
        <w:rPr>
          <w:rFonts w:ascii="Times New Roman" w:hAnsi="Times New Roman" w:cs="Times New Roman"/>
          <w:b/>
          <w:i/>
          <w:sz w:val="28"/>
          <w:szCs w:val="28"/>
        </w:rPr>
        <w:t xml:space="preserve">Качество жизни населения: </w:t>
      </w:r>
    </w:p>
    <w:p w:rsidR="007E60AF" w:rsidRPr="00BE7389" w:rsidRDefault="007E60AF" w:rsidP="00BE7389">
      <w:pPr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BE7389">
        <w:rPr>
          <w:rFonts w:ascii="Times New Roman" w:hAnsi="Times New Roman" w:cs="Times New Roman"/>
          <w:b/>
          <w:i/>
          <w:sz w:val="28"/>
          <w:szCs w:val="28"/>
        </w:rPr>
        <w:t>жилищная обеспеченность, доступность социальных услуг, возможности профессиональной самореализации</w:t>
      </w:r>
    </w:p>
    <w:p w:rsidR="007E60AF" w:rsidRPr="00CF4D5E" w:rsidRDefault="007E60AF" w:rsidP="00CF4D5E">
      <w:pPr>
        <w:tabs>
          <w:tab w:val="left" w:pos="3894"/>
          <w:tab w:val="center" w:pos="5031"/>
        </w:tabs>
        <w:spacing w:after="360" w:line="360" w:lineRule="auto"/>
        <w:rPr>
          <w:rFonts w:ascii="Times New Roman" w:hAnsi="Times New Roman" w:cs="Times New Roman"/>
          <w:sz w:val="28"/>
          <w:szCs w:val="28"/>
        </w:rPr>
      </w:pPr>
      <w:r w:rsidRPr="00CF4D5E">
        <w:rPr>
          <w:rFonts w:ascii="Times New Roman" w:hAnsi="Times New Roman" w:cs="Times New Roman"/>
          <w:color w:val="000000"/>
          <w:sz w:val="28"/>
          <w:szCs w:val="28"/>
        </w:rPr>
        <w:t>Шухатович В.Р. Социальные стандарты как инструмент социальной политики государства</w:t>
      </w:r>
    </w:p>
    <w:p w:rsidR="007E60AF" w:rsidRPr="00CF4D5E" w:rsidRDefault="007E60AF" w:rsidP="00CF4D5E">
      <w:pPr>
        <w:spacing w:after="360" w:line="360" w:lineRule="auto"/>
        <w:jc w:val="left"/>
        <w:rPr>
          <w:rFonts w:ascii="Times New Roman" w:hAnsi="Times New Roman" w:cs="Times New Roman"/>
          <w:color w:val="000000"/>
          <w:sz w:val="28"/>
          <w:szCs w:val="28"/>
          <w:u w:val="single"/>
        </w:rPr>
      </w:pPr>
      <w:r w:rsidRPr="00CF4D5E">
        <w:rPr>
          <w:rFonts w:ascii="Times New Roman" w:hAnsi="Times New Roman" w:cs="Times New Roman"/>
          <w:color w:val="000000"/>
          <w:sz w:val="28"/>
          <w:szCs w:val="28"/>
        </w:rPr>
        <w:t xml:space="preserve">Калабихина И. Е. </w:t>
      </w:r>
      <w:r w:rsidRPr="00CF4D5E">
        <w:rPr>
          <w:rFonts w:ascii="Times New Roman" w:hAnsi="Times New Roman" w:cs="Times New Roman"/>
          <w:sz w:val="28"/>
          <w:szCs w:val="28"/>
        </w:rPr>
        <w:t>Измерение временем: новый взгляд на качество жизни населения и демографические перспективы страны</w:t>
      </w:r>
    </w:p>
    <w:p w:rsidR="007E60AF" w:rsidRPr="00CF4D5E" w:rsidRDefault="007E60AF" w:rsidP="00CF4D5E">
      <w:pPr>
        <w:tabs>
          <w:tab w:val="left" w:pos="3894"/>
          <w:tab w:val="center" w:pos="5031"/>
        </w:tabs>
        <w:spacing w:after="360" w:line="360" w:lineRule="auto"/>
        <w:jc w:val="left"/>
        <w:rPr>
          <w:rFonts w:ascii="Times New Roman" w:hAnsi="Times New Roman" w:cs="Times New Roman"/>
          <w:color w:val="000000"/>
          <w:sz w:val="28"/>
          <w:szCs w:val="28"/>
        </w:rPr>
      </w:pPr>
      <w:r w:rsidRPr="00CF4D5E">
        <w:rPr>
          <w:rFonts w:ascii="Times New Roman" w:hAnsi="Times New Roman" w:cs="Times New Roman"/>
          <w:color w:val="000000"/>
          <w:sz w:val="28"/>
          <w:szCs w:val="28"/>
        </w:rPr>
        <w:t xml:space="preserve">Леонидова Г.В. </w:t>
      </w:r>
      <w:r w:rsidRPr="00CF4D5E">
        <w:rPr>
          <w:rFonts w:ascii="Times New Roman" w:hAnsi="Times New Roman" w:cs="Times New Roman"/>
          <w:sz w:val="28"/>
          <w:szCs w:val="28"/>
        </w:rPr>
        <w:t>Качество трудовой жизни в оценках населения</w:t>
      </w:r>
    </w:p>
    <w:p w:rsidR="007E60AF" w:rsidRPr="00BE7389" w:rsidRDefault="007E60AF" w:rsidP="00CF4D5E">
      <w:pPr>
        <w:spacing w:line="360" w:lineRule="auto"/>
        <w:jc w:val="left"/>
        <w:rPr>
          <w:rFonts w:ascii="Times New Roman" w:hAnsi="Times New Roman" w:cs="Times New Roman"/>
          <w:i/>
          <w:sz w:val="28"/>
          <w:szCs w:val="28"/>
        </w:rPr>
      </w:pPr>
      <w:r w:rsidRPr="00CF4D5E">
        <w:rPr>
          <w:rFonts w:ascii="Times New Roman" w:hAnsi="Times New Roman" w:cs="Times New Roman"/>
          <w:sz w:val="28"/>
          <w:szCs w:val="28"/>
        </w:rPr>
        <w:t>Богатырева Т.Г., Ямалова Н. Ю. Привлечение социально ориентированных некоммерческих организаций как механизм обеспечения эффективности программ и мероприятий по исполнению приоритетных национальных проектов</w:t>
      </w:r>
    </w:p>
    <w:p w:rsidR="007E60AF" w:rsidRPr="00BE7389" w:rsidRDefault="007E60AF" w:rsidP="00BE7389">
      <w:pPr>
        <w:ind w:firstLine="709"/>
        <w:rPr>
          <w:rFonts w:ascii="Times New Roman" w:hAnsi="Times New Roman" w:cs="Times New Roman"/>
          <w:i/>
          <w:sz w:val="28"/>
          <w:szCs w:val="28"/>
        </w:rPr>
      </w:pPr>
    </w:p>
    <w:p w:rsidR="007E60AF" w:rsidRDefault="007E60AF" w:rsidP="00BE7389">
      <w:pPr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7E60AF" w:rsidRDefault="007E60AF" w:rsidP="00BE7389">
      <w:pPr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7E60AF" w:rsidRDefault="007E60AF" w:rsidP="00BE7389">
      <w:pPr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7E60AF" w:rsidRPr="00CF4D5E" w:rsidRDefault="007E60AF" w:rsidP="00BE7389">
      <w:pPr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F4D5E">
        <w:rPr>
          <w:rFonts w:ascii="Times New Roman" w:hAnsi="Times New Roman" w:cs="Times New Roman"/>
          <w:b/>
          <w:i/>
          <w:sz w:val="28"/>
          <w:szCs w:val="28"/>
        </w:rPr>
        <w:t xml:space="preserve">Победа в Великой Отечественной Войне – уроки и итоги </w:t>
      </w:r>
      <w:r w:rsidRPr="00CF4D5E">
        <w:rPr>
          <w:rFonts w:ascii="Times New Roman" w:eastAsia="Arial Unicode MS" w:hAnsi="Arial Unicode MS" w:cs="Times New Roman" w:hint="eastAsia"/>
          <w:b/>
          <w:i/>
          <w:sz w:val="28"/>
          <w:szCs w:val="28"/>
        </w:rPr>
        <w:t>‒</w:t>
      </w:r>
      <w:r w:rsidRPr="00CF4D5E">
        <w:rPr>
          <w:rFonts w:ascii="Times New Roman" w:hAnsi="Times New Roman" w:cs="Times New Roman"/>
          <w:b/>
          <w:i/>
          <w:sz w:val="28"/>
          <w:szCs w:val="28"/>
        </w:rPr>
        <w:t xml:space="preserve"> в цифрах </w:t>
      </w:r>
    </w:p>
    <w:p w:rsidR="007E60AF" w:rsidRPr="00CF4D5E" w:rsidRDefault="007E60AF" w:rsidP="00BE7389">
      <w:pPr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F4D5E">
        <w:rPr>
          <w:rFonts w:ascii="Times New Roman" w:hAnsi="Times New Roman" w:cs="Times New Roman"/>
          <w:b/>
          <w:i/>
          <w:sz w:val="28"/>
          <w:szCs w:val="28"/>
        </w:rPr>
        <w:t>и выводах</w:t>
      </w:r>
    </w:p>
    <w:p w:rsidR="007E60AF" w:rsidRPr="00CF4D5E" w:rsidRDefault="007E60AF" w:rsidP="00CF4D5E">
      <w:pPr>
        <w:spacing w:line="360" w:lineRule="auto"/>
        <w:jc w:val="left"/>
        <w:rPr>
          <w:rFonts w:ascii="Times New Roman" w:hAnsi="Times New Roman" w:cs="Times New Roman"/>
          <w:b/>
          <w:sz w:val="28"/>
          <w:szCs w:val="28"/>
        </w:rPr>
      </w:pPr>
      <w:r w:rsidRPr="00CF4D5E">
        <w:rPr>
          <w:rFonts w:ascii="Times New Roman" w:hAnsi="Times New Roman" w:cs="Times New Roman"/>
          <w:sz w:val="28"/>
          <w:szCs w:val="28"/>
        </w:rPr>
        <w:t>Доброхлеб В. Г. Женщины великой Победы. К 75-летию Победы в Великой Отечественной войне</w:t>
      </w:r>
    </w:p>
    <w:sectPr w:rsidR="007E60AF" w:rsidRPr="00CF4D5E" w:rsidSect="00845187">
      <w:footerReference w:type="default" r:id="rId8"/>
      <w:pgSz w:w="11906" w:h="16838"/>
      <w:pgMar w:top="1134" w:right="850" w:bottom="1134" w:left="1418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E60AF" w:rsidRDefault="007E60AF" w:rsidP="00C64CEB">
      <w:r>
        <w:separator/>
      </w:r>
    </w:p>
  </w:endnote>
  <w:endnote w:type="continuationSeparator" w:id="0">
    <w:p w:rsidR="007E60AF" w:rsidRDefault="007E60AF" w:rsidP="00C64CE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Franklin Gothic Book"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60AF" w:rsidRDefault="007E60AF">
    <w:pPr>
      <w:pStyle w:val="Footer"/>
      <w:jc w:val="right"/>
    </w:pPr>
    <w:fldSimple w:instr="PAGE   \* MERGEFORMAT">
      <w:r>
        <w:rPr>
          <w:noProof/>
        </w:rPr>
        <w:t>4</w:t>
      </w:r>
    </w:fldSimple>
  </w:p>
  <w:p w:rsidR="007E60AF" w:rsidRDefault="007E60AF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E60AF" w:rsidRDefault="007E60AF" w:rsidP="00C64CEB">
      <w:r>
        <w:separator/>
      </w:r>
    </w:p>
  </w:footnote>
  <w:footnote w:type="continuationSeparator" w:id="0">
    <w:p w:rsidR="007E60AF" w:rsidRDefault="007E60AF" w:rsidP="00C64CE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F4109194"/>
    <w:lvl w:ilvl="0">
      <w:start w:val="1"/>
      <w:numFmt w:val="bullet"/>
      <w:lvlText w:val=""/>
      <w:lvlJc w:val="left"/>
      <w:pPr>
        <w:tabs>
          <w:tab w:val="num" w:pos="0"/>
        </w:tabs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1B315A7C"/>
    <w:multiLevelType w:val="hybridMultilevel"/>
    <w:tmpl w:val="D8E8CB9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79824AE9"/>
    <w:multiLevelType w:val="hybridMultilevel"/>
    <w:tmpl w:val="9E26B438"/>
    <w:lvl w:ilvl="0" w:tplc="821C1358">
      <w:start w:val="1"/>
      <w:numFmt w:val="decimal"/>
      <w:lvlText w:val="%1."/>
      <w:lvlJc w:val="left"/>
      <w:pPr>
        <w:tabs>
          <w:tab w:val="num" w:pos="1669"/>
        </w:tabs>
        <w:ind w:left="1669" w:hanging="9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62F9B"/>
    <w:rsid w:val="000006F7"/>
    <w:rsid w:val="00000E04"/>
    <w:rsid w:val="00001045"/>
    <w:rsid w:val="00007FDD"/>
    <w:rsid w:val="000227DD"/>
    <w:rsid w:val="00026F1C"/>
    <w:rsid w:val="0003206D"/>
    <w:rsid w:val="00032ACD"/>
    <w:rsid w:val="00033D1F"/>
    <w:rsid w:val="00040FC5"/>
    <w:rsid w:val="00062C9E"/>
    <w:rsid w:val="00063DAE"/>
    <w:rsid w:val="0007288B"/>
    <w:rsid w:val="000741B0"/>
    <w:rsid w:val="000749AE"/>
    <w:rsid w:val="000A313D"/>
    <w:rsid w:val="000A593F"/>
    <w:rsid w:val="000B31E2"/>
    <w:rsid w:val="000B4E2E"/>
    <w:rsid w:val="000C51F3"/>
    <w:rsid w:val="000F03AD"/>
    <w:rsid w:val="000F110D"/>
    <w:rsid w:val="00107E92"/>
    <w:rsid w:val="001107D7"/>
    <w:rsid w:val="00112950"/>
    <w:rsid w:val="00123AA4"/>
    <w:rsid w:val="0013479B"/>
    <w:rsid w:val="00143FEF"/>
    <w:rsid w:val="0014697A"/>
    <w:rsid w:val="001503B7"/>
    <w:rsid w:val="00162F9B"/>
    <w:rsid w:val="00166B87"/>
    <w:rsid w:val="001821C1"/>
    <w:rsid w:val="00185696"/>
    <w:rsid w:val="0019511B"/>
    <w:rsid w:val="001A37BE"/>
    <w:rsid w:val="001B15A7"/>
    <w:rsid w:val="001B35F4"/>
    <w:rsid w:val="001C291C"/>
    <w:rsid w:val="001C2FB4"/>
    <w:rsid w:val="001E27EB"/>
    <w:rsid w:val="001E72B5"/>
    <w:rsid w:val="001F3AAC"/>
    <w:rsid w:val="00204053"/>
    <w:rsid w:val="0021108E"/>
    <w:rsid w:val="002214ED"/>
    <w:rsid w:val="00233916"/>
    <w:rsid w:val="002370F1"/>
    <w:rsid w:val="002422BE"/>
    <w:rsid w:val="00244640"/>
    <w:rsid w:val="002579ED"/>
    <w:rsid w:val="00264C0E"/>
    <w:rsid w:val="00265F1C"/>
    <w:rsid w:val="00266DEF"/>
    <w:rsid w:val="00274ADB"/>
    <w:rsid w:val="00276D4D"/>
    <w:rsid w:val="0028144D"/>
    <w:rsid w:val="002A2F19"/>
    <w:rsid w:val="002A3A73"/>
    <w:rsid w:val="002B20F2"/>
    <w:rsid w:val="002B2FF8"/>
    <w:rsid w:val="002D256D"/>
    <w:rsid w:val="002D6A93"/>
    <w:rsid w:val="002E3D81"/>
    <w:rsid w:val="003305B6"/>
    <w:rsid w:val="003458CE"/>
    <w:rsid w:val="003534AB"/>
    <w:rsid w:val="0036386A"/>
    <w:rsid w:val="00367C20"/>
    <w:rsid w:val="00371C8D"/>
    <w:rsid w:val="00384E21"/>
    <w:rsid w:val="003855C9"/>
    <w:rsid w:val="00386C4F"/>
    <w:rsid w:val="00391ECD"/>
    <w:rsid w:val="003A4300"/>
    <w:rsid w:val="003C55B2"/>
    <w:rsid w:val="003D284C"/>
    <w:rsid w:val="003D47E0"/>
    <w:rsid w:val="003E3CE8"/>
    <w:rsid w:val="003F19D7"/>
    <w:rsid w:val="00414723"/>
    <w:rsid w:val="00424CA8"/>
    <w:rsid w:val="00451CCE"/>
    <w:rsid w:val="00454D27"/>
    <w:rsid w:val="00455F4E"/>
    <w:rsid w:val="00464CF3"/>
    <w:rsid w:val="00465713"/>
    <w:rsid w:val="00470A13"/>
    <w:rsid w:val="00471E7A"/>
    <w:rsid w:val="004732D9"/>
    <w:rsid w:val="0047347E"/>
    <w:rsid w:val="004751B7"/>
    <w:rsid w:val="004813B0"/>
    <w:rsid w:val="004924FA"/>
    <w:rsid w:val="00493D89"/>
    <w:rsid w:val="004A42E2"/>
    <w:rsid w:val="004A5D43"/>
    <w:rsid w:val="004A7FC0"/>
    <w:rsid w:val="004E6A9E"/>
    <w:rsid w:val="00503757"/>
    <w:rsid w:val="00514554"/>
    <w:rsid w:val="005179E6"/>
    <w:rsid w:val="00536F4F"/>
    <w:rsid w:val="00545540"/>
    <w:rsid w:val="0054732E"/>
    <w:rsid w:val="00562FAF"/>
    <w:rsid w:val="00571FD5"/>
    <w:rsid w:val="00573C16"/>
    <w:rsid w:val="0058021A"/>
    <w:rsid w:val="00582F3A"/>
    <w:rsid w:val="0058486C"/>
    <w:rsid w:val="00596959"/>
    <w:rsid w:val="00596AF6"/>
    <w:rsid w:val="00596DF5"/>
    <w:rsid w:val="005A715C"/>
    <w:rsid w:val="005B390B"/>
    <w:rsid w:val="005B500C"/>
    <w:rsid w:val="005B51A8"/>
    <w:rsid w:val="005C076C"/>
    <w:rsid w:val="005C0D15"/>
    <w:rsid w:val="005D030B"/>
    <w:rsid w:val="005D4529"/>
    <w:rsid w:val="00610619"/>
    <w:rsid w:val="00630279"/>
    <w:rsid w:val="00631885"/>
    <w:rsid w:val="00640854"/>
    <w:rsid w:val="00645E8A"/>
    <w:rsid w:val="006511B1"/>
    <w:rsid w:val="006530D7"/>
    <w:rsid w:val="006553CF"/>
    <w:rsid w:val="00656331"/>
    <w:rsid w:val="0066553E"/>
    <w:rsid w:val="0066583C"/>
    <w:rsid w:val="006D0F3D"/>
    <w:rsid w:val="006D7D53"/>
    <w:rsid w:val="006E48CD"/>
    <w:rsid w:val="007034D6"/>
    <w:rsid w:val="00715815"/>
    <w:rsid w:val="00716C69"/>
    <w:rsid w:val="00724338"/>
    <w:rsid w:val="00732721"/>
    <w:rsid w:val="0073297D"/>
    <w:rsid w:val="007342E4"/>
    <w:rsid w:val="00735708"/>
    <w:rsid w:val="00766B34"/>
    <w:rsid w:val="007805CB"/>
    <w:rsid w:val="00784E4F"/>
    <w:rsid w:val="00787F2E"/>
    <w:rsid w:val="00796A02"/>
    <w:rsid w:val="007A2753"/>
    <w:rsid w:val="007A3D18"/>
    <w:rsid w:val="007A4D2D"/>
    <w:rsid w:val="007A6554"/>
    <w:rsid w:val="007B1B7A"/>
    <w:rsid w:val="007C2499"/>
    <w:rsid w:val="007D3362"/>
    <w:rsid w:val="007D3C09"/>
    <w:rsid w:val="007E1D18"/>
    <w:rsid w:val="007E561F"/>
    <w:rsid w:val="007E60AF"/>
    <w:rsid w:val="007F133B"/>
    <w:rsid w:val="008069A9"/>
    <w:rsid w:val="00824F4C"/>
    <w:rsid w:val="0084198E"/>
    <w:rsid w:val="00845187"/>
    <w:rsid w:val="00862B74"/>
    <w:rsid w:val="00863FDE"/>
    <w:rsid w:val="008655CC"/>
    <w:rsid w:val="00875263"/>
    <w:rsid w:val="0087703A"/>
    <w:rsid w:val="00893664"/>
    <w:rsid w:val="00897B58"/>
    <w:rsid w:val="008B0822"/>
    <w:rsid w:val="008B50C1"/>
    <w:rsid w:val="008C35C4"/>
    <w:rsid w:val="008D5473"/>
    <w:rsid w:val="008F77D9"/>
    <w:rsid w:val="009253B9"/>
    <w:rsid w:val="009264BF"/>
    <w:rsid w:val="009407C3"/>
    <w:rsid w:val="00955666"/>
    <w:rsid w:val="0096566C"/>
    <w:rsid w:val="00983040"/>
    <w:rsid w:val="0099772F"/>
    <w:rsid w:val="009A084F"/>
    <w:rsid w:val="009B3902"/>
    <w:rsid w:val="009C239C"/>
    <w:rsid w:val="009D286C"/>
    <w:rsid w:val="009D314C"/>
    <w:rsid w:val="009D70AD"/>
    <w:rsid w:val="009E0B4B"/>
    <w:rsid w:val="009E10E3"/>
    <w:rsid w:val="009E43EC"/>
    <w:rsid w:val="00A00713"/>
    <w:rsid w:val="00A21922"/>
    <w:rsid w:val="00A25EB8"/>
    <w:rsid w:val="00A301D4"/>
    <w:rsid w:val="00A30F56"/>
    <w:rsid w:val="00A40279"/>
    <w:rsid w:val="00A41AC4"/>
    <w:rsid w:val="00A4368F"/>
    <w:rsid w:val="00A5434F"/>
    <w:rsid w:val="00A70F2D"/>
    <w:rsid w:val="00A845F3"/>
    <w:rsid w:val="00AA0895"/>
    <w:rsid w:val="00AA6D6A"/>
    <w:rsid w:val="00AC017D"/>
    <w:rsid w:val="00AC549B"/>
    <w:rsid w:val="00AD73F7"/>
    <w:rsid w:val="00AE1ADC"/>
    <w:rsid w:val="00AF32AF"/>
    <w:rsid w:val="00B03D0B"/>
    <w:rsid w:val="00B03F5F"/>
    <w:rsid w:val="00B0614A"/>
    <w:rsid w:val="00B1215A"/>
    <w:rsid w:val="00B14749"/>
    <w:rsid w:val="00B2213A"/>
    <w:rsid w:val="00B355B2"/>
    <w:rsid w:val="00B35B9E"/>
    <w:rsid w:val="00B365A9"/>
    <w:rsid w:val="00B427D2"/>
    <w:rsid w:val="00B47276"/>
    <w:rsid w:val="00B530D2"/>
    <w:rsid w:val="00B630D4"/>
    <w:rsid w:val="00B70264"/>
    <w:rsid w:val="00BA6219"/>
    <w:rsid w:val="00BC0D72"/>
    <w:rsid w:val="00BC3D9C"/>
    <w:rsid w:val="00BD1C70"/>
    <w:rsid w:val="00BD65E4"/>
    <w:rsid w:val="00BE7389"/>
    <w:rsid w:val="00BE7752"/>
    <w:rsid w:val="00C036F8"/>
    <w:rsid w:val="00C219D7"/>
    <w:rsid w:val="00C22C89"/>
    <w:rsid w:val="00C23EF8"/>
    <w:rsid w:val="00C36045"/>
    <w:rsid w:val="00C45093"/>
    <w:rsid w:val="00C46070"/>
    <w:rsid w:val="00C461A9"/>
    <w:rsid w:val="00C61716"/>
    <w:rsid w:val="00C64CEB"/>
    <w:rsid w:val="00C668D6"/>
    <w:rsid w:val="00C672AA"/>
    <w:rsid w:val="00C90C98"/>
    <w:rsid w:val="00CA2328"/>
    <w:rsid w:val="00CA4B45"/>
    <w:rsid w:val="00CA79C3"/>
    <w:rsid w:val="00CD1158"/>
    <w:rsid w:val="00CD65EC"/>
    <w:rsid w:val="00CE3F5B"/>
    <w:rsid w:val="00CF4D5E"/>
    <w:rsid w:val="00D26B94"/>
    <w:rsid w:val="00D40B28"/>
    <w:rsid w:val="00D4282A"/>
    <w:rsid w:val="00D47DC6"/>
    <w:rsid w:val="00D566F9"/>
    <w:rsid w:val="00D81CB6"/>
    <w:rsid w:val="00D838B1"/>
    <w:rsid w:val="00D9742B"/>
    <w:rsid w:val="00DB3FB6"/>
    <w:rsid w:val="00DB4710"/>
    <w:rsid w:val="00DD0F24"/>
    <w:rsid w:val="00DE0A49"/>
    <w:rsid w:val="00DF6533"/>
    <w:rsid w:val="00E018F8"/>
    <w:rsid w:val="00E11A35"/>
    <w:rsid w:val="00E36D87"/>
    <w:rsid w:val="00E43FE8"/>
    <w:rsid w:val="00E57EC9"/>
    <w:rsid w:val="00E60589"/>
    <w:rsid w:val="00E60AB3"/>
    <w:rsid w:val="00E66474"/>
    <w:rsid w:val="00E66F8B"/>
    <w:rsid w:val="00E741FD"/>
    <w:rsid w:val="00E757F1"/>
    <w:rsid w:val="00E84CAC"/>
    <w:rsid w:val="00E92873"/>
    <w:rsid w:val="00EB5378"/>
    <w:rsid w:val="00EB7E8B"/>
    <w:rsid w:val="00EC191B"/>
    <w:rsid w:val="00EC4DAC"/>
    <w:rsid w:val="00EE3E39"/>
    <w:rsid w:val="00EE4303"/>
    <w:rsid w:val="00EE74A5"/>
    <w:rsid w:val="00F1748A"/>
    <w:rsid w:val="00F223F5"/>
    <w:rsid w:val="00F22AEA"/>
    <w:rsid w:val="00F36FA8"/>
    <w:rsid w:val="00F376B8"/>
    <w:rsid w:val="00F453EA"/>
    <w:rsid w:val="00F5441D"/>
    <w:rsid w:val="00F60963"/>
    <w:rsid w:val="00F648CB"/>
    <w:rsid w:val="00F66F03"/>
    <w:rsid w:val="00F73C2E"/>
    <w:rsid w:val="00F751F8"/>
    <w:rsid w:val="00F76989"/>
    <w:rsid w:val="00F80355"/>
    <w:rsid w:val="00F850EC"/>
    <w:rsid w:val="00F87DC9"/>
    <w:rsid w:val="00F94A29"/>
    <w:rsid w:val="00FA2CE6"/>
    <w:rsid w:val="00FC0505"/>
    <w:rsid w:val="00FC6AC1"/>
    <w:rsid w:val="00FC76D1"/>
    <w:rsid w:val="00FD30A0"/>
    <w:rsid w:val="00FE043D"/>
    <w:rsid w:val="00FE09F8"/>
    <w:rsid w:val="00FE7D3A"/>
    <w:rsid w:val="00FF6E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">
    <w:name w:val="Normal"/>
    <w:qFormat/>
    <w:rsid w:val="00162F9B"/>
    <w:pPr>
      <w:jc w:val="both"/>
    </w:pPr>
    <w:rPr>
      <w:rFonts w:ascii="Calibri" w:hAnsi="Calibri" w:cs="Calibri"/>
      <w:lang w:eastAsia="en-US"/>
    </w:rPr>
  </w:style>
  <w:style w:type="paragraph" w:styleId="Heading1">
    <w:name w:val="heading 1"/>
    <w:basedOn w:val="Normal"/>
    <w:link w:val="Heading1Char"/>
    <w:uiPriority w:val="99"/>
    <w:qFormat/>
    <w:locked/>
    <w:rsid w:val="007D3C09"/>
    <w:pPr>
      <w:spacing w:before="100" w:beforeAutospacing="1" w:after="100" w:afterAutospacing="1"/>
      <w:jc w:val="left"/>
      <w:outlineLvl w:val="0"/>
    </w:pPr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7D3C09"/>
    <w:rPr>
      <w:rFonts w:eastAsia="Times New Roman" w:cs="Times New Roman"/>
      <w:b/>
      <w:bCs/>
      <w:kern w:val="36"/>
      <w:sz w:val="48"/>
      <w:szCs w:val="48"/>
      <w:lang w:val="ru-RU" w:eastAsia="ru-RU" w:bidi="ar-SA"/>
    </w:rPr>
  </w:style>
  <w:style w:type="character" w:customStyle="1" w:styleId="apple-converted-space">
    <w:name w:val="apple-converted-space"/>
    <w:uiPriority w:val="99"/>
    <w:rsid w:val="008B50C1"/>
  </w:style>
  <w:style w:type="paragraph" w:styleId="Title">
    <w:name w:val="Title"/>
    <w:basedOn w:val="Normal"/>
    <w:next w:val="Subtitle"/>
    <w:link w:val="TitleChar"/>
    <w:uiPriority w:val="99"/>
    <w:qFormat/>
    <w:rsid w:val="008B50C1"/>
    <w:pPr>
      <w:keepNext/>
      <w:keepLines/>
      <w:spacing w:after="113"/>
      <w:ind w:firstLine="170"/>
      <w:jc w:val="center"/>
    </w:pPr>
    <w:rPr>
      <w:rFonts w:ascii="Times New Roman" w:hAnsi="Times New Roman" w:cs="Times New Roman"/>
      <w:b/>
      <w:kern w:val="1"/>
      <w:sz w:val="36"/>
      <w:szCs w:val="20"/>
      <w:lang w:val="en-US" w:eastAsia="hi-IN" w:bidi="hi-IN"/>
    </w:rPr>
  </w:style>
  <w:style w:type="character" w:customStyle="1" w:styleId="TitleChar">
    <w:name w:val="Title Char"/>
    <w:basedOn w:val="DefaultParagraphFont"/>
    <w:link w:val="Title"/>
    <w:uiPriority w:val="99"/>
    <w:locked/>
    <w:rsid w:val="008B50C1"/>
    <w:rPr>
      <w:rFonts w:cs="Times New Roman"/>
      <w:b/>
      <w:kern w:val="1"/>
      <w:sz w:val="36"/>
      <w:lang w:val="en-US" w:eastAsia="hi-IN" w:bidi="hi-IN"/>
    </w:rPr>
  </w:style>
  <w:style w:type="paragraph" w:styleId="HTMLPreformatted">
    <w:name w:val="HTML Preformatted"/>
    <w:basedOn w:val="Normal"/>
    <w:link w:val="HTMLPreformattedChar"/>
    <w:uiPriority w:val="99"/>
    <w:rsid w:val="008B50C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hAnsi="Courier New" w:cs="Times New Roman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locked/>
    <w:rsid w:val="00DD0F24"/>
    <w:rPr>
      <w:rFonts w:ascii="Courier New" w:hAnsi="Courier New" w:cs="Times New Roman"/>
      <w:sz w:val="20"/>
      <w:lang w:eastAsia="en-US"/>
    </w:rPr>
  </w:style>
  <w:style w:type="paragraph" w:styleId="Subtitle">
    <w:name w:val="Subtitle"/>
    <w:basedOn w:val="Normal"/>
    <w:link w:val="SubtitleChar"/>
    <w:uiPriority w:val="99"/>
    <w:qFormat/>
    <w:rsid w:val="008B50C1"/>
    <w:pPr>
      <w:spacing w:after="60"/>
      <w:jc w:val="center"/>
      <w:outlineLvl w:val="1"/>
    </w:pPr>
    <w:rPr>
      <w:rFonts w:ascii="Cambria" w:hAnsi="Cambria" w:cs="Times New Roman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DD0F24"/>
    <w:rPr>
      <w:rFonts w:ascii="Cambria" w:hAnsi="Cambria" w:cs="Times New Roman"/>
      <w:sz w:val="24"/>
      <w:lang w:eastAsia="en-US"/>
    </w:rPr>
  </w:style>
  <w:style w:type="paragraph" w:styleId="NormalWeb">
    <w:name w:val="Normal (Web)"/>
    <w:aliases w:val="Обычный (Web)"/>
    <w:basedOn w:val="Normal"/>
    <w:link w:val="NormalWebChar"/>
    <w:uiPriority w:val="99"/>
    <w:rsid w:val="0099772F"/>
    <w:pPr>
      <w:spacing w:before="100" w:beforeAutospacing="1" w:after="100" w:afterAutospacing="1"/>
      <w:jc w:val="left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">
    <w:name w:val="Абзац списка1"/>
    <w:basedOn w:val="Normal"/>
    <w:link w:val="ListParagraphChar"/>
    <w:uiPriority w:val="99"/>
    <w:rsid w:val="00A4368F"/>
    <w:pPr>
      <w:spacing w:after="200" w:line="276" w:lineRule="auto"/>
      <w:ind w:left="720"/>
      <w:contextualSpacing/>
      <w:jc w:val="left"/>
    </w:pPr>
    <w:rPr>
      <w:rFonts w:cs="Times New Roman"/>
      <w:szCs w:val="20"/>
    </w:rPr>
  </w:style>
  <w:style w:type="character" w:customStyle="1" w:styleId="ListParagraphChar">
    <w:name w:val="List Paragraph Char"/>
    <w:link w:val="1"/>
    <w:uiPriority w:val="99"/>
    <w:locked/>
    <w:rsid w:val="00A4368F"/>
    <w:rPr>
      <w:rFonts w:ascii="Calibri" w:hAnsi="Calibri"/>
      <w:sz w:val="22"/>
      <w:lang w:val="ru-RU" w:eastAsia="en-US"/>
    </w:rPr>
  </w:style>
  <w:style w:type="paragraph" w:customStyle="1" w:styleId="msonormalmailrucssattributepostfix">
    <w:name w:val="msonormal_mailru_css_attribute_postfix"/>
    <w:basedOn w:val="Normal"/>
    <w:uiPriority w:val="99"/>
    <w:rsid w:val="00B1215A"/>
    <w:pPr>
      <w:spacing w:before="100" w:beforeAutospacing="1" w:after="100" w:afterAutospacing="1"/>
      <w:jc w:val="left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0">
    <w:name w:val="Без интервала1"/>
    <w:uiPriority w:val="99"/>
    <w:rsid w:val="00B1215A"/>
    <w:rPr>
      <w:rFonts w:ascii="Calibri" w:hAnsi="Calibri"/>
      <w:lang w:eastAsia="en-US"/>
    </w:rPr>
  </w:style>
  <w:style w:type="paragraph" w:customStyle="1" w:styleId="msonormalmailrucssattributepostfixmailrucssattributepostfix">
    <w:name w:val="msonormalmailrucssattributepostfix_mailru_css_attribute_postfix"/>
    <w:basedOn w:val="Normal"/>
    <w:uiPriority w:val="99"/>
    <w:rsid w:val="00C36045"/>
    <w:pPr>
      <w:spacing w:before="100" w:beforeAutospacing="1" w:after="100" w:afterAutospacing="1"/>
      <w:jc w:val="left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pple-converted-spacemailrucssattributepostfix">
    <w:name w:val="apple-converted-space_mailru_css_attribute_postfix"/>
    <w:uiPriority w:val="99"/>
    <w:rsid w:val="00C36045"/>
  </w:style>
  <w:style w:type="character" w:styleId="Strong">
    <w:name w:val="Strong"/>
    <w:basedOn w:val="DefaultParagraphFont"/>
    <w:uiPriority w:val="99"/>
    <w:qFormat/>
    <w:rsid w:val="0021108E"/>
    <w:rPr>
      <w:rFonts w:cs="Times New Roman"/>
      <w:b/>
    </w:rPr>
  </w:style>
  <w:style w:type="paragraph" w:styleId="Header">
    <w:name w:val="header"/>
    <w:basedOn w:val="Normal"/>
    <w:link w:val="HeaderChar"/>
    <w:uiPriority w:val="99"/>
    <w:rsid w:val="00C64CEB"/>
    <w:pPr>
      <w:tabs>
        <w:tab w:val="center" w:pos="4677"/>
        <w:tab w:val="right" w:pos="9355"/>
      </w:tabs>
    </w:pPr>
    <w:rPr>
      <w:rFonts w:cs="Times New Roman"/>
      <w:szCs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C64CEB"/>
    <w:rPr>
      <w:rFonts w:ascii="Calibri" w:hAnsi="Calibri" w:cs="Times New Roman"/>
      <w:sz w:val="22"/>
      <w:lang w:eastAsia="en-US"/>
    </w:rPr>
  </w:style>
  <w:style w:type="paragraph" w:styleId="Footer">
    <w:name w:val="footer"/>
    <w:basedOn w:val="Normal"/>
    <w:link w:val="FooterChar"/>
    <w:uiPriority w:val="99"/>
    <w:rsid w:val="00C64CEB"/>
    <w:pPr>
      <w:tabs>
        <w:tab w:val="center" w:pos="4677"/>
        <w:tab w:val="right" w:pos="9355"/>
      </w:tabs>
    </w:pPr>
    <w:rPr>
      <w:rFonts w:cs="Times New Roman"/>
      <w:szCs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C64CEB"/>
    <w:rPr>
      <w:rFonts w:ascii="Calibri" w:hAnsi="Calibri" w:cs="Times New Roman"/>
      <w:sz w:val="22"/>
      <w:lang w:eastAsia="en-US"/>
    </w:rPr>
  </w:style>
  <w:style w:type="paragraph" w:customStyle="1" w:styleId="-11">
    <w:name w:val="Цветной список - Акцент 11"/>
    <w:basedOn w:val="Normal"/>
    <w:uiPriority w:val="99"/>
    <w:rsid w:val="00204053"/>
    <w:pPr>
      <w:spacing w:after="160" w:line="259" w:lineRule="auto"/>
      <w:ind w:left="720"/>
      <w:contextualSpacing/>
      <w:jc w:val="left"/>
    </w:pPr>
    <w:rPr>
      <w:rFonts w:cs="Times New Roman"/>
    </w:rPr>
  </w:style>
  <w:style w:type="paragraph" w:styleId="NoSpacing">
    <w:name w:val="No Spacing"/>
    <w:link w:val="NoSpacingChar"/>
    <w:uiPriority w:val="99"/>
    <w:qFormat/>
    <w:rsid w:val="007D3C09"/>
    <w:rPr>
      <w:rFonts w:ascii="Calibri" w:hAnsi="Calibri"/>
      <w:lang w:eastAsia="en-US"/>
    </w:rPr>
  </w:style>
  <w:style w:type="character" w:customStyle="1" w:styleId="NoSpacingChar">
    <w:name w:val="No Spacing Char"/>
    <w:link w:val="NoSpacing"/>
    <w:uiPriority w:val="99"/>
    <w:locked/>
    <w:rsid w:val="007D3C09"/>
    <w:rPr>
      <w:rFonts w:ascii="Calibri" w:hAnsi="Calibri"/>
      <w:sz w:val="22"/>
      <w:lang w:val="ru-RU" w:eastAsia="en-US"/>
    </w:rPr>
  </w:style>
  <w:style w:type="character" w:customStyle="1" w:styleId="NormalWebChar">
    <w:name w:val="Normal (Web) Char"/>
    <w:aliases w:val="Обычный (Web) Char"/>
    <w:link w:val="NormalWeb"/>
    <w:uiPriority w:val="99"/>
    <w:locked/>
    <w:rsid w:val="006553CF"/>
    <w:rPr>
      <w:sz w:val="24"/>
      <w:lang w:val="ru-RU" w:eastAsia="ru-RU"/>
    </w:rPr>
  </w:style>
  <w:style w:type="character" w:customStyle="1" w:styleId="2">
    <w:name w:val="Основной текст (2)_"/>
    <w:link w:val="20"/>
    <w:uiPriority w:val="99"/>
    <w:locked/>
    <w:rsid w:val="00F453EA"/>
    <w:rPr>
      <w:rFonts w:ascii="Franklin Gothic Book" w:hAnsi="Franklin Gothic Book"/>
      <w:shd w:val="clear" w:color="auto" w:fill="FFFFFF"/>
    </w:rPr>
  </w:style>
  <w:style w:type="paragraph" w:customStyle="1" w:styleId="20">
    <w:name w:val="Основной текст (2)"/>
    <w:basedOn w:val="Normal"/>
    <w:link w:val="2"/>
    <w:uiPriority w:val="99"/>
    <w:rsid w:val="00F453EA"/>
    <w:pPr>
      <w:widowControl w:val="0"/>
      <w:shd w:val="clear" w:color="auto" w:fill="FFFFFF"/>
      <w:spacing w:before="420" w:after="420" w:line="240" w:lineRule="atLeast"/>
      <w:ind w:hanging="360"/>
    </w:pPr>
    <w:rPr>
      <w:rFonts w:ascii="Franklin Gothic Book" w:hAnsi="Franklin Gothic Book" w:cs="Times New Roman"/>
      <w:noProof/>
      <w:sz w:val="20"/>
      <w:szCs w:val="20"/>
      <w:shd w:val="clear" w:color="auto" w:fill="FFFFFF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7777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7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7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7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77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7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7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7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7777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7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7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180</TotalTime>
  <Pages>7</Pages>
  <Words>1038</Words>
  <Characters>5919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ПРОГРАММА</dc:title>
  <dc:subject/>
  <dc:creator>ISESP-RAS</dc:creator>
  <cp:keywords/>
  <dc:description/>
  <cp:lastModifiedBy>ISESP-RAS</cp:lastModifiedBy>
  <cp:revision>4</cp:revision>
  <cp:lastPrinted>2017-11-27T11:48:00Z</cp:lastPrinted>
  <dcterms:created xsi:type="dcterms:W3CDTF">2020-10-29T15:03:00Z</dcterms:created>
  <dcterms:modified xsi:type="dcterms:W3CDTF">2020-10-30T12:54:00Z</dcterms:modified>
</cp:coreProperties>
</file>