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3AB2" w:rsidRDefault="00783AB2" w:rsidP="00783AB2">
      <w:pPr>
        <w:pStyle w:val="a3"/>
      </w:pPr>
      <w:r>
        <w:t>Повестка дня</w:t>
      </w:r>
    </w:p>
    <w:p w:rsidR="00783AB2" w:rsidRDefault="00783AB2" w:rsidP="00783AB2">
      <w:pPr>
        <w:jc w:val="center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заседания Ученого совета ИМЭМО РАН </w:t>
      </w:r>
    </w:p>
    <w:p w:rsidR="00783AB2" w:rsidRDefault="00783AB2" w:rsidP="00783AB2">
      <w:pPr>
        <w:tabs>
          <w:tab w:val="left" w:pos="284"/>
          <w:tab w:val="left" w:pos="426"/>
        </w:tabs>
        <w:jc w:val="right"/>
        <w:rPr>
          <w:rFonts w:ascii="Arial" w:hAnsi="Arial"/>
          <w:sz w:val="24"/>
        </w:rPr>
      </w:pPr>
    </w:p>
    <w:p w:rsidR="00783AB2" w:rsidRDefault="00783AB2" w:rsidP="00783AB2">
      <w:pPr>
        <w:ind w:left="720"/>
        <w:jc w:val="right"/>
        <w:rPr>
          <w:rFonts w:ascii="Arial" w:hAnsi="Arial"/>
          <w:sz w:val="24"/>
        </w:rPr>
      </w:pPr>
      <w:r>
        <w:rPr>
          <w:rFonts w:ascii="Arial" w:hAnsi="Arial"/>
          <w:sz w:val="24"/>
        </w:rPr>
        <w:t>27 октября 2021  г.</w:t>
      </w:r>
    </w:p>
    <w:p w:rsidR="00783AB2" w:rsidRDefault="00783AB2" w:rsidP="00783AB2">
      <w:pPr>
        <w:jc w:val="right"/>
        <w:rPr>
          <w:rFonts w:ascii="Arial" w:hAnsi="Arial"/>
          <w:sz w:val="24"/>
        </w:rPr>
      </w:pPr>
    </w:p>
    <w:p w:rsidR="00783AB2" w:rsidRDefault="00783AB2" w:rsidP="00783AB2">
      <w:pPr>
        <w:jc w:val="right"/>
        <w:rPr>
          <w:rFonts w:ascii="Arial" w:hAnsi="Arial"/>
          <w:sz w:val="24"/>
        </w:rPr>
      </w:pPr>
    </w:p>
    <w:p w:rsidR="00783AB2" w:rsidRPr="00596BD4" w:rsidRDefault="00783AB2" w:rsidP="00783AB2">
      <w:pPr>
        <w:ind w:left="1134"/>
        <w:rPr>
          <w:rFonts w:ascii="Arial" w:hAnsi="Arial" w:cs="Arial"/>
          <w:sz w:val="24"/>
          <w:szCs w:val="24"/>
        </w:rPr>
      </w:pPr>
    </w:p>
    <w:p w:rsidR="00783AB2" w:rsidRDefault="00783AB2" w:rsidP="00783AB2">
      <w:pPr>
        <w:numPr>
          <w:ilvl w:val="0"/>
          <w:numId w:val="1"/>
        </w:numPr>
        <w:spacing w:line="276" w:lineRule="auto"/>
        <w:ind w:left="0" w:firstLine="709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О создании в структуре ИМЭМО РАН Сектора крупных научных мероприятий. </w:t>
      </w:r>
    </w:p>
    <w:p w:rsidR="00783AB2" w:rsidRDefault="00783AB2" w:rsidP="00783AB2">
      <w:pPr>
        <w:spacing w:line="276" w:lineRule="auto"/>
        <w:ind w:left="709"/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Сообщение чл.-к. РАН Ф.Г. </w:t>
      </w:r>
      <w:proofErr w:type="spellStart"/>
      <w:r>
        <w:rPr>
          <w:rFonts w:ascii="Arial" w:hAnsi="Arial"/>
          <w:i/>
          <w:sz w:val="24"/>
        </w:rPr>
        <w:t>Войтоловского</w:t>
      </w:r>
      <w:proofErr w:type="spellEnd"/>
      <w:r>
        <w:rPr>
          <w:rFonts w:ascii="Arial" w:hAnsi="Arial"/>
          <w:i/>
          <w:sz w:val="24"/>
        </w:rPr>
        <w:t>.</w:t>
      </w:r>
    </w:p>
    <w:p w:rsidR="00783AB2" w:rsidRPr="00242EA1" w:rsidRDefault="00783AB2" w:rsidP="00783AB2">
      <w:pPr>
        <w:spacing w:line="276" w:lineRule="auto"/>
        <w:ind w:left="709"/>
        <w:jc w:val="both"/>
        <w:rPr>
          <w:rFonts w:ascii="Arial" w:hAnsi="Arial"/>
          <w:sz w:val="24"/>
        </w:rPr>
      </w:pPr>
    </w:p>
    <w:p w:rsidR="00783AB2" w:rsidRDefault="00783AB2" w:rsidP="00783AB2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242EA1">
        <w:rPr>
          <w:rFonts w:ascii="Arial" w:hAnsi="Arial" w:cs="Arial"/>
          <w:sz w:val="24"/>
          <w:szCs w:val="24"/>
        </w:rPr>
        <w:t xml:space="preserve">О согласовании Положения «О </w:t>
      </w:r>
      <w:r>
        <w:rPr>
          <w:rFonts w:ascii="Arial" w:hAnsi="Arial" w:cs="Arial"/>
          <w:sz w:val="24"/>
          <w:szCs w:val="24"/>
        </w:rPr>
        <w:t>п</w:t>
      </w:r>
      <w:r w:rsidRPr="00242EA1">
        <w:rPr>
          <w:rFonts w:ascii="Arial" w:hAnsi="Arial" w:cs="Arial"/>
          <w:sz w:val="24"/>
          <w:szCs w:val="24"/>
        </w:rPr>
        <w:t>орядке оказания платных образовательных услуг в</w:t>
      </w:r>
      <w:r>
        <w:rPr>
          <w:rFonts w:ascii="Arial" w:hAnsi="Arial" w:cs="Arial"/>
          <w:sz w:val="24"/>
          <w:szCs w:val="24"/>
        </w:rPr>
        <w:t xml:space="preserve"> аспирантуре ИМЭМО РАН». </w:t>
      </w:r>
    </w:p>
    <w:p w:rsidR="00783AB2" w:rsidRDefault="00783AB2" w:rsidP="00783AB2">
      <w:pPr>
        <w:autoSpaceDE w:val="0"/>
        <w:autoSpaceDN w:val="0"/>
        <w:adjustRightInd w:val="0"/>
        <w:spacing w:line="276" w:lineRule="auto"/>
        <w:ind w:left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Сообщение О.В. </w:t>
      </w:r>
      <w:proofErr w:type="spellStart"/>
      <w:r>
        <w:rPr>
          <w:rFonts w:ascii="Arial" w:hAnsi="Arial" w:cs="Arial"/>
          <w:i/>
          <w:sz w:val="24"/>
          <w:szCs w:val="24"/>
        </w:rPr>
        <w:t>Гусаровой</w:t>
      </w:r>
      <w:proofErr w:type="spellEnd"/>
      <w:r>
        <w:rPr>
          <w:rFonts w:ascii="Arial" w:hAnsi="Arial" w:cs="Arial"/>
          <w:i/>
          <w:sz w:val="24"/>
          <w:szCs w:val="24"/>
        </w:rPr>
        <w:t>.</w:t>
      </w:r>
    </w:p>
    <w:p w:rsidR="00783AB2" w:rsidRDefault="00783AB2" w:rsidP="00783AB2">
      <w:pPr>
        <w:autoSpaceDE w:val="0"/>
        <w:autoSpaceDN w:val="0"/>
        <w:adjustRightInd w:val="0"/>
        <w:spacing w:line="276" w:lineRule="auto"/>
        <w:ind w:left="709"/>
        <w:jc w:val="both"/>
        <w:rPr>
          <w:rFonts w:ascii="Arial" w:hAnsi="Arial" w:cs="Arial"/>
          <w:i/>
          <w:sz w:val="24"/>
          <w:szCs w:val="24"/>
        </w:rPr>
      </w:pPr>
    </w:p>
    <w:p w:rsidR="00783AB2" w:rsidRPr="00CC7ECE" w:rsidRDefault="00783AB2" w:rsidP="00783AB2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0" w:firstLine="709"/>
        <w:jc w:val="both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Доклад кандидата экономических наук </w:t>
      </w:r>
      <w:r w:rsidRPr="00CC7ECE">
        <w:rPr>
          <w:rFonts w:ascii="Arial" w:hAnsi="Arial" w:cs="Arial"/>
          <w:b/>
          <w:sz w:val="24"/>
          <w:szCs w:val="24"/>
        </w:rPr>
        <w:t>Садовой Елены Сергеевны</w:t>
      </w:r>
      <w:r w:rsidRPr="00CC7ECE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зав. отделом Центра сравнительных социально-экономических и политических исследований (ЦСЭПИ) ИМЭМО РАН на тему </w:t>
      </w:r>
      <w:r w:rsidRPr="00CC7ECE">
        <w:rPr>
          <w:rFonts w:ascii="Arial" w:hAnsi="Arial" w:cs="Arial"/>
          <w:b/>
          <w:i/>
          <w:sz w:val="24"/>
          <w:szCs w:val="24"/>
        </w:rPr>
        <w:t xml:space="preserve">«Социальное измерение </w:t>
      </w:r>
      <w:proofErr w:type="spellStart"/>
      <w:r w:rsidRPr="00CC7ECE">
        <w:rPr>
          <w:rFonts w:ascii="Arial" w:hAnsi="Arial" w:cs="Arial"/>
          <w:b/>
          <w:i/>
          <w:sz w:val="24"/>
          <w:szCs w:val="24"/>
        </w:rPr>
        <w:t>цифровизации</w:t>
      </w:r>
      <w:proofErr w:type="spellEnd"/>
      <w:r w:rsidRPr="00CC7ECE">
        <w:rPr>
          <w:rFonts w:ascii="Arial" w:hAnsi="Arial" w:cs="Arial"/>
          <w:b/>
          <w:i/>
          <w:sz w:val="24"/>
          <w:szCs w:val="24"/>
        </w:rPr>
        <w:t>: вызовы для занятости»</w:t>
      </w:r>
      <w:r>
        <w:rPr>
          <w:rFonts w:ascii="Arial" w:hAnsi="Arial" w:cs="Arial"/>
          <w:b/>
          <w:i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(30 мин.).</w:t>
      </w:r>
    </w:p>
    <w:p w:rsidR="00783AB2" w:rsidRDefault="00783AB2" w:rsidP="00783AB2">
      <w:pPr>
        <w:autoSpaceDE w:val="0"/>
        <w:autoSpaceDN w:val="0"/>
        <w:adjustRightInd w:val="0"/>
        <w:spacing w:line="276" w:lineRule="auto"/>
        <w:ind w:left="709"/>
        <w:jc w:val="both"/>
        <w:rPr>
          <w:rFonts w:ascii="Arial" w:hAnsi="Arial" w:cs="Arial"/>
          <w:sz w:val="24"/>
          <w:szCs w:val="24"/>
        </w:rPr>
      </w:pPr>
    </w:p>
    <w:p w:rsidR="00783AB2" w:rsidRPr="00CC7ECE" w:rsidRDefault="00783AB2" w:rsidP="00783AB2">
      <w:pPr>
        <w:autoSpaceDE w:val="0"/>
        <w:autoSpaceDN w:val="0"/>
        <w:adjustRightInd w:val="0"/>
        <w:spacing w:line="276" w:lineRule="auto"/>
        <w:ind w:left="709"/>
        <w:jc w:val="both"/>
        <w:rPr>
          <w:rFonts w:ascii="Arial" w:hAnsi="Arial" w:cs="Arial"/>
          <w:sz w:val="24"/>
          <w:szCs w:val="24"/>
          <w:u w:val="single"/>
        </w:rPr>
      </w:pPr>
      <w:proofErr w:type="gramStart"/>
      <w:r>
        <w:rPr>
          <w:rFonts w:ascii="Arial" w:hAnsi="Arial" w:cs="Arial"/>
          <w:sz w:val="24"/>
          <w:szCs w:val="24"/>
          <w:u w:val="single"/>
        </w:rPr>
        <w:t>Выступающие</w:t>
      </w:r>
      <w:proofErr w:type="gramEnd"/>
      <w:r>
        <w:rPr>
          <w:rFonts w:ascii="Arial" w:hAnsi="Arial" w:cs="Arial"/>
          <w:sz w:val="24"/>
          <w:szCs w:val="24"/>
          <w:u w:val="single"/>
        </w:rPr>
        <w:t xml:space="preserve"> (5 - </w:t>
      </w:r>
      <w:r w:rsidRPr="00CC7ECE">
        <w:rPr>
          <w:rFonts w:ascii="Arial" w:hAnsi="Arial" w:cs="Arial"/>
          <w:sz w:val="24"/>
          <w:szCs w:val="24"/>
          <w:u w:val="single"/>
        </w:rPr>
        <w:t>7 мин.):</w:t>
      </w:r>
    </w:p>
    <w:p w:rsidR="00783AB2" w:rsidRPr="00CC7ECE" w:rsidRDefault="00783AB2" w:rsidP="00783AB2">
      <w:pPr>
        <w:autoSpaceDE w:val="0"/>
        <w:autoSpaceDN w:val="0"/>
        <w:adjustRightInd w:val="0"/>
        <w:spacing w:line="276" w:lineRule="auto"/>
        <w:ind w:left="709"/>
        <w:jc w:val="both"/>
        <w:rPr>
          <w:rFonts w:ascii="Arial" w:hAnsi="Arial" w:cs="Arial"/>
          <w:b/>
          <w:i/>
          <w:sz w:val="24"/>
          <w:szCs w:val="24"/>
        </w:rPr>
      </w:pPr>
    </w:p>
    <w:p w:rsidR="00783AB2" w:rsidRDefault="00783AB2" w:rsidP="00783AB2">
      <w:pPr>
        <w:numPr>
          <w:ilvl w:val="0"/>
          <w:numId w:val="2"/>
        </w:numPr>
        <w:spacing w:line="276" w:lineRule="auto"/>
        <w:jc w:val="both"/>
        <w:rPr>
          <w:rFonts w:ascii="Arial" w:hAnsi="Arial"/>
          <w:sz w:val="24"/>
        </w:rPr>
      </w:pPr>
      <w:r w:rsidRPr="00CC7ECE">
        <w:rPr>
          <w:rFonts w:ascii="Arial" w:hAnsi="Arial"/>
          <w:b/>
          <w:sz w:val="24"/>
        </w:rPr>
        <w:t>Бобков Вячеслав Николаевич</w:t>
      </w:r>
      <w:r>
        <w:rPr>
          <w:rFonts w:ascii="Arial" w:hAnsi="Arial"/>
          <w:sz w:val="24"/>
        </w:rPr>
        <w:t xml:space="preserve">, д.э.н., профессор, зав. Лабораторией проблем уровня и качества </w:t>
      </w:r>
      <w:proofErr w:type="gramStart"/>
      <w:r>
        <w:rPr>
          <w:rFonts w:ascii="Arial" w:hAnsi="Arial"/>
          <w:sz w:val="24"/>
        </w:rPr>
        <w:t>жизни Института социально-экономических проблем народонаселения Федерального научно-исследовательского социологического центра</w:t>
      </w:r>
      <w:proofErr w:type="gramEnd"/>
      <w:r>
        <w:rPr>
          <w:rFonts w:ascii="Arial" w:hAnsi="Arial"/>
          <w:sz w:val="24"/>
        </w:rPr>
        <w:t xml:space="preserve"> РАН; директор Научного центра экономики труда РЭУ им. Г.В. Плеханова (онлайн);</w:t>
      </w:r>
    </w:p>
    <w:p w:rsidR="00783AB2" w:rsidRDefault="00783AB2" w:rsidP="00783AB2">
      <w:pPr>
        <w:numPr>
          <w:ilvl w:val="0"/>
          <w:numId w:val="2"/>
        </w:numPr>
        <w:spacing w:line="276" w:lineRule="auto"/>
        <w:jc w:val="both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 xml:space="preserve">Татарникова Светлана Николаевна, </w:t>
      </w:r>
      <w:r w:rsidRPr="00D9654C">
        <w:rPr>
          <w:rFonts w:ascii="Arial" w:hAnsi="Arial"/>
          <w:sz w:val="24"/>
        </w:rPr>
        <w:t>зам</w:t>
      </w:r>
      <w:r>
        <w:rPr>
          <w:rFonts w:ascii="Arial" w:hAnsi="Arial"/>
          <w:sz w:val="24"/>
        </w:rPr>
        <w:t>.</w:t>
      </w:r>
      <w:r w:rsidRPr="00D9654C">
        <w:rPr>
          <w:rFonts w:ascii="Arial" w:hAnsi="Arial"/>
          <w:sz w:val="24"/>
        </w:rPr>
        <w:t xml:space="preserve"> руководителя Центра трудовых отношений </w:t>
      </w:r>
      <w:r>
        <w:rPr>
          <w:rFonts w:ascii="Arial" w:hAnsi="Arial"/>
          <w:sz w:val="24"/>
        </w:rPr>
        <w:t>и социального партнерства Института профсоюзного движения Академии труда и социальных отношений (онлайн);</w:t>
      </w:r>
    </w:p>
    <w:p w:rsidR="00783AB2" w:rsidRDefault="00783AB2" w:rsidP="00783AB2">
      <w:pPr>
        <w:numPr>
          <w:ilvl w:val="0"/>
          <w:numId w:val="2"/>
        </w:numPr>
        <w:spacing w:line="276" w:lineRule="auto"/>
        <w:jc w:val="both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 xml:space="preserve">Чубарова Татьяна Владимировна, </w:t>
      </w:r>
      <w:r>
        <w:rPr>
          <w:rFonts w:ascii="Arial" w:hAnsi="Arial"/>
          <w:sz w:val="24"/>
        </w:rPr>
        <w:t>д.э.н., зав. Центром экономической теории социального сектора Института экономики РАН;</w:t>
      </w:r>
    </w:p>
    <w:p w:rsidR="00783AB2" w:rsidRPr="005A207C" w:rsidRDefault="00783AB2" w:rsidP="00783AB2">
      <w:pPr>
        <w:pStyle w:val="a5"/>
        <w:numPr>
          <w:ilvl w:val="0"/>
          <w:numId w:val="2"/>
        </w:numPr>
        <w:spacing w:line="276" w:lineRule="auto"/>
        <w:contextualSpacing/>
        <w:jc w:val="both"/>
        <w:rPr>
          <w:rFonts w:ascii="Arial" w:eastAsia="Calibri" w:hAnsi="Arial" w:cs="Arial"/>
          <w:bCs/>
          <w:color w:val="333333"/>
          <w:sz w:val="24"/>
          <w:szCs w:val="24"/>
          <w:shd w:val="clear" w:color="auto" w:fill="FFFFFF"/>
          <w:lang w:eastAsia="en-US"/>
        </w:rPr>
      </w:pPr>
      <w:r>
        <w:rPr>
          <w:rFonts w:ascii="Arial" w:hAnsi="Arial"/>
          <w:b/>
          <w:sz w:val="24"/>
        </w:rPr>
        <w:t xml:space="preserve">Зенков Алексей Рудольфович, </w:t>
      </w:r>
      <w:proofErr w:type="spellStart"/>
      <w:r w:rsidRPr="005A207C">
        <w:rPr>
          <w:rFonts w:ascii="Arial" w:hAnsi="Arial"/>
          <w:sz w:val="24"/>
        </w:rPr>
        <w:t>к</w:t>
      </w:r>
      <w:proofErr w:type="gramStart"/>
      <w:r w:rsidRPr="005A207C">
        <w:rPr>
          <w:rFonts w:ascii="Arial" w:hAnsi="Arial"/>
          <w:sz w:val="24"/>
        </w:rPr>
        <w:t>.п</w:t>
      </w:r>
      <w:proofErr w:type="gramEnd"/>
      <w:r w:rsidRPr="005A207C">
        <w:rPr>
          <w:rFonts w:ascii="Arial" w:hAnsi="Arial"/>
          <w:sz w:val="24"/>
        </w:rPr>
        <w:t>олит.н</w:t>
      </w:r>
      <w:proofErr w:type="spellEnd"/>
      <w:r w:rsidRPr="005A207C">
        <w:rPr>
          <w:rFonts w:ascii="Arial" w:hAnsi="Arial"/>
          <w:sz w:val="24"/>
        </w:rPr>
        <w:t xml:space="preserve">., </w:t>
      </w:r>
      <w:proofErr w:type="spellStart"/>
      <w:r>
        <w:rPr>
          <w:rFonts w:ascii="Arial" w:hAnsi="Arial"/>
          <w:sz w:val="24"/>
        </w:rPr>
        <w:t>ст.н.с</w:t>
      </w:r>
      <w:proofErr w:type="spellEnd"/>
      <w:r>
        <w:rPr>
          <w:rFonts w:ascii="Arial" w:hAnsi="Arial"/>
          <w:sz w:val="24"/>
        </w:rPr>
        <w:t>. ЦСЭПИ</w:t>
      </w:r>
      <w:r w:rsidRPr="005A207C">
        <w:rPr>
          <w:rFonts w:eastAsia="Calibri" w:cs="Arial"/>
          <w:bCs/>
          <w:color w:val="333333"/>
          <w:szCs w:val="24"/>
          <w:shd w:val="clear" w:color="auto" w:fill="FFFFFF"/>
          <w:lang w:eastAsia="en-US"/>
        </w:rPr>
        <w:t xml:space="preserve"> </w:t>
      </w:r>
      <w:r w:rsidRPr="005A207C">
        <w:rPr>
          <w:rFonts w:ascii="Arial" w:eastAsia="Calibri" w:hAnsi="Arial" w:cs="Arial"/>
          <w:bCs/>
          <w:color w:val="333333"/>
          <w:sz w:val="24"/>
          <w:szCs w:val="24"/>
          <w:shd w:val="clear" w:color="auto" w:fill="FFFFFF"/>
          <w:lang w:eastAsia="en-US"/>
        </w:rPr>
        <w:t>ИМЭМО РАН;</w:t>
      </w:r>
    </w:p>
    <w:p w:rsidR="00783AB2" w:rsidRDefault="00783AB2" w:rsidP="00783AB2">
      <w:pPr>
        <w:numPr>
          <w:ilvl w:val="0"/>
          <w:numId w:val="2"/>
        </w:numPr>
        <w:spacing w:after="160" w:line="276" w:lineRule="auto"/>
        <w:contextualSpacing/>
        <w:jc w:val="both"/>
        <w:rPr>
          <w:rFonts w:ascii="Arial" w:eastAsia="Calibri" w:hAnsi="Arial" w:cs="Arial"/>
          <w:bCs/>
          <w:color w:val="333333"/>
          <w:sz w:val="24"/>
          <w:szCs w:val="24"/>
          <w:shd w:val="clear" w:color="auto" w:fill="FFFFFF"/>
          <w:lang w:eastAsia="en-US"/>
        </w:rPr>
      </w:pPr>
      <w:r w:rsidRPr="005A207C">
        <w:rPr>
          <w:rFonts w:ascii="Arial" w:eastAsia="Calibri" w:hAnsi="Arial" w:cs="Arial"/>
          <w:b/>
          <w:bCs/>
          <w:color w:val="333333"/>
          <w:sz w:val="24"/>
          <w:szCs w:val="24"/>
          <w:shd w:val="clear" w:color="auto" w:fill="FFFFFF"/>
          <w:lang w:eastAsia="en-US"/>
        </w:rPr>
        <w:t xml:space="preserve">Морозова Елена </w:t>
      </w:r>
      <w:r>
        <w:rPr>
          <w:rFonts w:ascii="Arial" w:eastAsia="Calibri" w:hAnsi="Arial" w:cs="Arial"/>
          <w:b/>
          <w:bCs/>
          <w:color w:val="333333"/>
          <w:sz w:val="24"/>
          <w:szCs w:val="24"/>
          <w:shd w:val="clear" w:color="auto" w:fill="FFFFFF"/>
          <w:lang w:eastAsia="en-US"/>
        </w:rPr>
        <w:t xml:space="preserve">Васильевна, </w:t>
      </w:r>
      <w:proofErr w:type="spellStart"/>
      <w:r>
        <w:rPr>
          <w:rFonts w:ascii="Arial" w:eastAsia="Calibri" w:hAnsi="Arial" w:cs="Arial"/>
          <w:bCs/>
          <w:color w:val="333333"/>
          <w:sz w:val="24"/>
          <w:szCs w:val="24"/>
          <w:shd w:val="clear" w:color="auto" w:fill="FFFFFF"/>
          <w:lang w:eastAsia="en-US"/>
        </w:rPr>
        <w:t>д</w:t>
      </w:r>
      <w:proofErr w:type="gramStart"/>
      <w:r>
        <w:rPr>
          <w:rFonts w:ascii="Arial" w:eastAsia="Calibri" w:hAnsi="Arial" w:cs="Arial"/>
          <w:bCs/>
          <w:color w:val="333333"/>
          <w:sz w:val="24"/>
          <w:szCs w:val="24"/>
          <w:shd w:val="clear" w:color="auto" w:fill="FFFFFF"/>
          <w:lang w:eastAsia="en-US"/>
        </w:rPr>
        <w:t>.ф</w:t>
      </w:r>
      <w:proofErr w:type="gramEnd"/>
      <w:r>
        <w:rPr>
          <w:rFonts w:ascii="Arial" w:eastAsia="Calibri" w:hAnsi="Arial" w:cs="Arial"/>
          <w:bCs/>
          <w:color w:val="333333"/>
          <w:sz w:val="24"/>
          <w:szCs w:val="24"/>
          <w:shd w:val="clear" w:color="auto" w:fill="FFFFFF"/>
          <w:lang w:eastAsia="en-US"/>
        </w:rPr>
        <w:t>илос.н</w:t>
      </w:r>
      <w:proofErr w:type="spellEnd"/>
      <w:r>
        <w:rPr>
          <w:rFonts w:ascii="Arial" w:eastAsia="Calibri" w:hAnsi="Arial" w:cs="Arial"/>
          <w:bCs/>
          <w:color w:val="333333"/>
          <w:sz w:val="24"/>
          <w:szCs w:val="24"/>
          <w:shd w:val="clear" w:color="auto" w:fill="FFFFFF"/>
          <w:lang w:eastAsia="en-US"/>
        </w:rPr>
        <w:t>.,</w:t>
      </w:r>
      <w:r w:rsidR="009D2F89">
        <w:rPr>
          <w:rFonts w:ascii="Arial" w:eastAsia="Calibri" w:hAnsi="Arial" w:cs="Arial"/>
          <w:bCs/>
          <w:color w:val="333333"/>
          <w:sz w:val="24"/>
          <w:szCs w:val="24"/>
          <w:shd w:val="clear" w:color="auto" w:fill="FFFFFF"/>
          <w:lang w:eastAsia="en-US"/>
        </w:rPr>
        <w:t xml:space="preserve"> </w:t>
      </w:r>
      <w:bookmarkStart w:id="0" w:name="_GoBack"/>
      <w:bookmarkEnd w:id="0"/>
      <w:r w:rsidRPr="005A207C">
        <w:rPr>
          <w:rFonts w:ascii="Arial" w:eastAsia="Calibri" w:hAnsi="Arial" w:cs="Arial"/>
          <w:bCs/>
          <w:color w:val="333333"/>
          <w:sz w:val="24"/>
          <w:szCs w:val="24"/>
          <w:shd w:val="clear" w:color="auto" w:fill="FFFFFF"/>
          <w:lang w:eastAsia="en-US"/>
        </w:rPr>
        <w:t>профессор Кафедры государственной политики и государственного управления Кубанского государственного университета</w:t>
      </w:r>
      <w:r>
        <w:rPr>
          <w:rFonts w:ascii="Arial" w:eastAsia="Calibri" w:hAnsi="Arial" w:cs="Arial"/>
          <w:bCs/>
          <w:color w:val="333333"/>
          <w:sz w:val="24"/>
          <w:szCs w:val="24"/>
          <w:shd w:val="clear" w:color="auto" w:fill="FFFFFF"/>
          <w:lang w:eastAsia="en-US"/>
        </w:rPr>
        <w:t xml:space="preserve"> (онлайн);</w:t>
      </w:r>
    </w:p>
    <w:p w:rsidR="00783AB2" w:rsidRPr="005A207C" w:rsidRDefault="00783AB2" w:rsidP="00783AB2">
      <w:pPr>
        <w:numPr>
          <w:ilvl w:val="0"/>
          <w:numId w:val="2"/>
        </w:numPr>
        <w:spacing w:after="160" w:line="276" w:lineRule="auto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5A207C">
        <w:rPr>
          <w:rFonts w:ascii="Arial" w:eastAsia="Calibri" w:hAnsi="Arial" w:cs="Arial"/>
          <w:b/>
          <w:sz w:val="24"/>
          <w:szCs w:val="24"/>
          <w:lang w:eastAsia="en-US"/>
        </w:rPr>
        <w:t>Удовенко Илья Петрович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, </w:t>
      </w:r>
      <w:proofErr w:type="spellStart"/>
      <w:r>
        <w:rPr>
          <w:rFonts w:ascii="Arial" w:eastAsia="Calibri" w:hAnsi="Arial" w:cs="Arial"/>
          <w:sz w:val="24"/>
          <w:szCs w:val="24"/>
          <w:lang w:eastAsia="en-US"/>
        </w:rPr>
        <w:t>к</w:t>
      </w:r>
      <w:proofErr w:type="gramStart"/>
      <w:r>
        <w:rPr>
          <w:rFonts w:ascii="Arial" w:eastAsia="Calibri" w:hAnsi="Arial" w:cs="Arial"/>
          <w:sz w:val="24"/>
          <w:szCs w:val="24"/>
          <w:lang w:eastAsia="en-US"/>
        </w:rPr>
        <w:t>.п</w:t>
      </w:r>
      <w:proofErr w:type="gramEnd"/>
      <w:r>
        <w:rPr>
          <w:rFonts w:ascii="Arial" w:eastAsia="Calibri" w:hAnsi="Arial" w:cs="Arial"/>
          <w:sz w:val="24"/>
          <w:szCs w:val="24"/>
          <w:lang w:eastAsia="en-US"/>
        </w:rPr>
        <w:t>ед.н</w:t>
      </w:r>
      <w:proofErr w:type="spellEnd"/>
      <w:r>
        <w:rPr>
          <w:rFonts w:ascii="Arial" w:eastAsia="Calibri" w:hAnsi="Arial" w:cs="Arial"/>
          <w:sz w:val="24"/>
          <w:szCs w:val="24"/>
          <w:lang w:eastAsia="en-US"/>
        </w:rPr>
        <w:t xml:space="preserve">., </w:t>
      </w:r>
      <w:proofErr w:type="spellStart"/>
      <w:r w:rsidRPr="005A207C">
        <w:rPr>
          <w:rFonts w:ascii="Arial" w:eastAsia="Calibri" w:hAnsi="Arial" w:cs="Arial"/>
          <w:sz w:val="24"/>
          <w:szCs w:val="24"/>
          <w:lang w:eastAsia="en-US"/>
        </w:rPr>
        <w:t>ст</w:t>
      </w:r>
      <w:r>
        <w:rPr>
          <w:rFonts w:ascii="Arial" w:eastAsia="Calibri" w:hAnsi="Arial" w:cs="Arial"/>
          <w:sz w:val="24"/>
          <w:szCs w:val="24"/>
          <w:lang w:eastAsia="en-US"/>
        </w:rPr>
        <w:t>.н.с</w:t>
      </w:r>
      <w:proofErr w:type="spellEnd"/>
      <w:r>
        <w:rPr>
          <w:rFonts w:ascii="Arial" w:eastAsia="Calibri" w:hAnsi="Arial" w:cs="Arial"/>
          <w:sz w:val="24"/>
          <w:szCs w:val="24"/>
          <w:lang w:eastAsia="en-US"/>
        </w:rPr>
        <w:t xml:space="preserve">. </w:t>
      </w:r>
      <w:r w:rsidRPr="005A207C">
        <w:rPr>
          <w:rFonts w:ascii="Arial" w:eastAsia="Calibri" w:hAnsi="Arial" w:cs="Arial"/>
          <w:sz w:val="24"/>
          <w:szCs w:val="24"/>
          <w:lang w:eastAsia="en-US"/>
        </w:rPr>
        <w:t>ЦСЭПИ ИМЭМО РАН</w:t>
      </w:r>
      <w:r>
        <w:rPr>
          <w:rFonts w:ascii="Arial" w:eastAsia="Calibri" w:hAnsi="Arial" w:cs="Arial"/>
          <w:sz w:val="24"/>
          <w:szCs w:val="24"/>
          <w:lang w:eastAsia="en-US"/>
        </w:rPr>
        <w:t>;</w:t>
      </w:r>
    </w:p>
    <w:p w:rsidR="00783AB2" w:rsidRDefault="00783AB2" w:rsidP="00783AB2">
      <w:pPr>
        <w:numPr>
          <w:ilvl w:val="0"/>
          <w:numId w:val="2"/>
        </w:numPr>
        <w:spacing w:after="160" w:line="276" w:lineRule="auto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5A207C">
        <w:rPr>
          <w:rFonts w:ascii="Arial" w:eastAsia="Calibri" w:hAnsi="Arial" w:cs="Arial"/>
          <w:b/>
          <w:sz w:val="24"/>
          <w:szCs w:val="24"/>
          <w:lang w:eastAsia="en-US"/>
        </w:rPr>
        <w:t>Бардин Андрей Леонидович</w:t>
      </w:r>
      <w:r>
        <w:rPr>
          <w:rFonts w:ascii="Arial" w:eastAsia="Calibri" w:hAnsi="Arial" w:cs="Arial"/>
          <w:sz w:val="24"/>
          <w:szCs w:val="24"/>
          <w:lang w:eastAsia="en-US"/>
        </w:rPr>
        <w:t xml:space="preserve">, </w:t>
      </w:r>
      <w:proofErr w:type="spellStart"/>
      <w:r>
        <w:rPr>
          <w:rFonts w:ascii="Arial" w:eastAsia="Calibri" w:hAnsi="Arial" w:cs="Arial"/>
          <w:sz w:val="24"/>
          <w:szCs w:val="24"/>
          <w:lang w:eastAsia="en-US"/>
        </w:rPr>
        <w:t>к</w:t>
      </w:r>
      <w:proofErr w:type="gramStart"/>
      <w:r>
        <w:rPr>
          <w:rFonts w:ascii="Arial" w:eastAsia="Calibri" w:hAnsi="Arial" w:cs="Arial"/>
          <w:sz w:val="24"/>
          <w:szCs w:val="24"/>
          <w:lang w:eastAsia="en-US"/>
        </w:rPr>
        <w:t>.п</w:t>
      </w:r>
      <w:proofErr w:type="gramEnd"/>
      <w:r>
        <w:rPr>
          <w:rFonts w:ascii="Arial" w:eastAsia="Calibri" w:hAnsi="Arial" w:cs="Arial"/>
          <w:sz w:val="24"/>
          <w:szCs w:val="24"/>
          <w:lang w:eastAsia="en-US"/>
        </w:rPr>
        <w:t>олит.н</w:t>
      </w:r>
      <w:proofErr w:type="spellEnd"/>
      <w:r>
        <w:rPr>
          <w:rFonts w:ascii="Arial" w:eastAsia="Calibri" w:hAnsi="Arial" w:cs="Arial"/>
          <w:sz w:val="24"/>
          <w:szCs w:val="24"/>
          <w:lang w:eastAsia="en-US"/>
        </w:rPr>
        <w:t xml:space="preserve">., </w:t>
      </w:r>
      <w:proofErr w:type="spellStart"/>
      <w:r>
        <w:rPr>
          <w:rFonts w:ascii="Arial" w:eastAsia="Calibri" w:hAnsi="Arial" w:cs="Arial"/>
          <w:sz w:val="24"/>
          <w:szCs w:val="24"/>
          <w:lang w:eastAsia="en-US"/>
        </w:rPr>
        <w:t>н.с</w:t>
      </w:r>
      <w:proofErr w:type="spellEnd"/>
      <w:r>
        <w:rPr>
          <w:rFonts w:ascii="Arial" w:eastAsia="Calibri" w:hAnsi="Arial" w:cs="Arial"/>
          <w:sz w:val="24"/>
          <w:szCs w:val="24"/>
          <w:lang w:eastAsia="en-US"/>
        </w:rPr>
        <w:t xml:space="preserve">. </w:t>
      </w:r>
      <w:r w:rsidRPr="005A207C">
        <w:rPr>
          <w:rFonts w:ascii="Arial" w:eastAsia="Calibri" w:hAnsi="Arial" w:cs="Arial"/>
          <w:sz w:val="24"/>
          <w:szCs w:val="24"/>
          <w:lang w:eastAsia="en-US"/>
        </w:rPr>
        <w:t>ЦСЭПИ ИМЭМО РАН</w:t>
      </w:r>
      <w:r>
        <w:rPr>
          <w:rFonts w:ascii="Arial" w:eastAsia="Calibri" w:hAnsi="Arial" w:cs="Arial"/>
          <w:sz w:val="24"/>
          <w:szCs w:val="24"/>
          <w:lang w:eastAsia="en-US"/>
        </w:rPr>
        <w:t>;</w:t>
      </w:r>
    </w:p>
    <w:p w:rsidR="00783AB2" w:rsidRDefault="00783AB2" w:rsidP="00783AB2">
      <w:pPr>
        <w:numPr>
          <w:ilvl w:val="0"/>
          <w:numId w:val="2"/>
        </w:numPr>
        <w:spacing w:after="160" w:line="276" w:lineRule="auto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Цапенко Ирина Павловна, </w:t>
      </w:r>
      <w:r>
        <w:rPr>
          <w:rFonts w:ascii="Arial" w:eastAsia="Calibri" w:hAnsi="Arial" w:cs="Arial"/>
          <w:sz w:val="24"/>
          <w:szCs w:val="24"/>
          <w:lang w:eastAsia="en-US"/>
        </w:rPr>
        <w:t>д.э.н., зав. сектором ЦСЭПИ ИМЭМО РАН.</w:t>
      </w:r>
    </w:p>
    <w:p w:rsidR="00117A97" w:rsidRDefault="00117A97" w:rsidP="00783AB2">
      <w:pPr>
        <w:spacing w:line="276" w:lineRule="auto"/>
      </w:pPr>
    </w:p>
    <w:sectPr w:rsidR="00117A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FC0A49"/>
    <w:multiLevelType w:val="hybridMultilevel"/>
    <w:tmpl w:val="0714EFC8"/>
    <w:lvl w:ilvl="0" w:tplc="FE3A8D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6897E2A"/>
    <w:multiLevelType w:val="hybridMultilevel"/>
    <w:tmpl w:val="84E4A13A"/>
    <w:lvl w:ilvl="0" w:tplc="ADA2C09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6E3"/>
    <w:rsid w:val="000D06E3"/>
    <w:rsid w:val="00117A97"/>
    <w:rsid w:val="00136542"/>
    <w:rsid w:val="0015622A"/>
    <w:rsid w:val="00163F39"/>
    <w:rsid w:val="001D06D6"/>
    <w:rsid w:val="001D67C6"/>
    <w:rsid w:val="001E724E"/>
    <w:rsid w:val="002237AB"/>
    <w:rsid w:val="00230758"/>
    <w:rsid w:val="002D28B2"/>
    <w:rsid w:val="00322BA9"/>
    <w:rsid w:val="00356C71"/>
    <w:rsid w:val="003B5994"/>
    <w:rsid w:val="004054D7"/>
    <w:rsid w:val="004E4D22"/>
    <w:rsid w:val="004F5FE0"/>
    <w:rsid w:val="005004AD"/>
    <w:rsid w:val="005D0874"/>
    <w:rsid w:val="006545F3"/>
    <w:rsid w:val="006E0D68"/>
    <w:rsid w:val="00725BB2"/>
    <w:rsid w:val="00783AB2"/>
    <w:rsid w:val="007A054E"/>
    <w:rsid w:val="008C26B1"/>
    <w:rsid w:val="00926586"/>
    <w:rsid w:val="009D2F89"/>
    <w:rsid w:val="009F7994"/>
    <w:rsid w:val="00BC6B64"/>
    <w:rsid w:val="00BE1AD3"/>
    <w:rsid w:val="00C41D9B"/>
    <w:rsid w:val="00C44A45"/>
    <w:rsid w:val="00CF4119"/>
    <w:rsid w:val="00DA7862"/>
    <w:rsid w:val="00F63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3A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83AB2"/>
    <w:pPr>
      <w:jc w:val="center"/>
    </w:pPr>
    <w:rPr>
      <w:rFonts w:ascii="Arial" w:hAnsi="Arial"/>
      <w:sz w:val="24"/>
    </w:rPr>
  </w:style>
  <w:style w:type="character" w:customStyle="1" w:styleId="a4">
    <w:name w:val="Название Знак"/>
    <w:basedOn w:val="a0"/>
    <w:link w:val="a3"/>
    <w:rsid w:val="00783AB2"/>
    <w:rPr>
      <w:rFonts w:ascii="Arial" w:eastAsia="Times New Roman" w:hAnsi="Arial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783AB2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3A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83AB2"/>
    <w:pPr>
      <w:jc w:val="center"/>
    </w:pPr>
    <w:rPr>
      <w:rFonts w:ascii="Arial" w:hAnsi="Arial"/>
      <w:sz w:val="24"/>
    </w:rPr>
  </w:style>
  <w:style w:type="character" w:customStyle="1" w:styleId="a4">
    <w:name w:val="Название Знак"/>
    <w:basedOn w:val="a0"/>
    <w:link w:val="a3"/>
    <w:rsid w:val="00783AB2"/>
    <w:rPr>
      <w:rFonts w:ascii="Arial" w:eastAsia="Times New Roman" w:hAnsi="Arial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783AB2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237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KTA</dc:creator>
  <cp:keywords/>
  <dc:description/>
  <cp:lastModifiedBy>KTA</cp:lastModifiedBy>
  <cp:revision>3</cp:revision>
  <dcterms:created xsi:type="dcterms:W3CDTF">2021-10-22T10:35:00Z</dcterms:created>
  <dcterms:modified xsi:type="dcterms:W3CDTF">2021-10-22T10:55:00Z</dcterms:modified>
</cp:coreProperties>
</file>